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1F1F" w14:textId="77777777" w:rsidR="00A76B46" w:rsidRDefault="002B0C78">
      <w:pPr>
        <w:spacing w:after="0" w:line="259" w:lineRule="auto"/>
        <w:ind w:left="-29" w:right="-102" w:firstLine="0"/>
      </w:pPr>
      <w:r>
        <w:rPr>
          <w:rFonts w:ascii="Calibri" w:eastAsia="Calibri" w:hAnsi="Calibri" w:cs="Calibri"/>
          <w:noProof/>
          <w:sz w:val="22"/>
        </w:rPr>
        <mc:AlternateContent>
          <mc:Choice Requires="wpg">
            <w:drawing>
              <wp:inline distT="0" distB="0" distL="0" distR="0" wp14:anchorId="188D89D9" wp14:editId="5FB1A6C9">
                <wp:extent cx="5800979" cy="852571"/>
                <wp:effectExtent l="0" t="0" r="9525" b="5080"/>
                <wp:docPr id="6955" name="Group 6955"/>
                <wp:cNvGraphicFramePr/>
                <a:graphic xmlns:a="http://schemas.openxmlformats.org/drawingml/2006/main">
                  <a:graphicData uri="http://schemas.microsoft.com/office/word/2010/wordprocessingGroup">
                    <wpg:wgp>
                      <wpg:cNvGrpSpPr/>
                      <wpg:grpSpPr>
                        <a:xfrm>
                          <a:off x="0" y="0"/>
                          <a:ext cx="5800979" cy="852571"/>
                          <a:chOff x="0" y="109204"/>
                          <a:chExt cx="5800979" cy="852571"/>
                        </a:xfrm>
                      </wpg:grpSpPr>
                      <wps:wsp>
                        <wps:cNvPr id="7" name="Rectangle 7"/>
                        <wps:cNvSpPr/>
                        <wps:spPr>
                          <a:xfrm>
                            <a:off x="18288" y="109204"/>
                            <a:ext cx="3223338" cy="222907"/>
                          </a:xfrm>
                          <a:prstGeom prst="rect">
                            <a:avLst/>
                          </a:prstGeom>
                          <a:ln>
                            <a:noFill/>
                          </a:ln>
                        </wps:spPr>
                        <wps:txbx>
                          <w:txbxContent>
                            <w:p w14:paraId="2EA22991" w14:textId="1687967A" w:rsidR="00A76B46" w:rsidRDefault="00A76B46">
                              <w:pPr>
                                <w:spacing w:after="160" w:line="259" w:lineRule="auto"/>
                                <w:ind w:left="0" w:right="0" w:firstLine="0"/>
                              </w:pPr>
                            </w:p>
                          </w:txbxContent>
                        </wps:txbx>
                        <wps:bodyPr horzOverflow="overflow" vert="horz" lIns="0" tIns="0" rIns="0" bIns="0" rtlCol="0">
                          <a:noAutofit/>
                        </wps:bodyPr>
                      </wps:wsp>
                      <wps:wsp>
                        <wps:cNvPr id="8" name="Rectangle 8"/>
                        <wps:cNvSpPr/>
                        <wps:spPr>
                          <a:xfrm>
                            <a:off x="38101" y="109204"/>
                            <a:ext cx="3236676" cy="205644"/>
                          </a:xfrm>
                          <a:prstGeom prst="rect">
                            <a:avLst/>
                          </a:prstGeom>
                          <a:ln>
                            <a:noFill/>
                          </a:ln>
                        </wps:spPr>
                        <wps:txbx>
                          <w:txbxContent>
                            <w:p w14:paraId="05848B86" w14:textId="2849C16F" w:rsidR="00A76B46" w:rsidRPr="00BC6CEF" w:rsidRDefault="00BC6CEF">
                              <w:pPr>
                                <w:spacing w:after="160" w:line="259" w:lineRule="auto"/>
                                <w:ind w:left="0" w:right="0" w:firstLine="0"/>
                                <w:rPr>
                                  <w:b/>
                                  <w:sz w:val="28"/>
                                  <w:szCs w:val="28"/>
                                </w:rPr>
                              </w:pPr>
                              <w:r w:rsidRPr="00BC6CEF">
                                <w:rPr>
                                  <w:b/>
                                  <w:sz w:val="28"/>
                                  <w:szCs w:val="28"/>
                                </w:rPr>
                                <w:t>STAFFING POLICY</w:t>
                              </w:r>
                            </w:p>
                          </w:txbxContent>
                        </wps:txbx>
                        <wps:bodyPr horzOverflow="overflow" vert="horz" lIns="0" tIns="0" rIns="0" bIns="0" rtlCol="0">
                          <a:noAutofit/>
                        </wps:bodyPr>
                      </wps:wsp>
                      <wps:wsp>
                        <wps:cNvPr id="9" name="Rectangle 9"/>
                        <wps:cNvSpPr/>
                        <wps:spPr>
                          <a:xfrm>
                            <a:off x="3069616" y="109204"/>
                            <a:ext cx="65927" cy="222907"/>
                          </a:xfrm>
                          <a:prstGeom prst="rect">
                            <a:avLst/>
                          </a:prstGeom>
                          <a:ln>
                            <a:noFill/>
                          </a:ln>
                        </wps:spPr>
                        <wps:txbx>
                          <w:txbxContent>
                            <w:p w14:paraId="3AB7400C" w14:textId="77777777" w:rsidR="00A76B46" w:rsidRDefault="002B0C7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3" name="Rectangle 13"/>
                        <wps:cNvSpPr/>
                        <wps:spPr>
                          <a:xfrm>
                            <a:off x="18288" y="489305"/>
                            <a:ext cx="47304" cy="189841"/>
                          </a:xfrm>
                          <a:prstGeom prst="rect">
                            <a:avLst/>
                          </a:prstGeom>
                          <a:ln>
                            <a:noFill/>
                          </a:ln>
                        </wps:spPr>
                        <wps:txbx>
                          <w:txbxContent>
                            <w:p w14:paraId="094B8F0C" w14:textId="77777777" w:rsidR="00A76B46" w:rsidRDefault="002B0C78">
                              <w:pPr>
                                <w:spacing w:after="160" w:line="259" w:lineRule="auto"/>
                                <w:ind w:left="0" w:right="0" w:firstLine="0"/>
                              </w:pPr>
                              <w:r>
                                <w:t xml:space="preserve"> </w:t>
                              </w:r>
                            </w:p>
                          </w:txbxContent>
                        </wps:txbx>
                        <wps:bodyPr horzOverflow="overflow" vert="horz" lIns="0" tIns="0" rIns="0" bIns="0" rtlCol="0">
                          <a:noAutofit/>
                        </wps:bodyPr>
                      </wps:wsp>
                      <wps:wsp>
                        <wps:cNvPr id="14" name="Rectangle 14"/>
                        <wps:cNvSpPr/>
                        <wps:spPr>
                          <a:xfrm>
                            <a:off x="18287" y="630790"/>
                            <a:ext cx="5229988" cy="240413"/>
                          </a:xfrm>
                          <a:prstGeom prst="rect">
                            <a:avLst/>
                          </a:prstGeom>
                          <a:ln>
                            <a:noFill/>
                          </a:ln>
                        </wps:spPr>
                        <wps:txbx>
                          <w:txbxContent>
                            <w:p w14:paraId="5C98C8C2" w14:textId="6619DCC6" w:rsidR="00A76B46" w:rsidRDefault="009B506A">
                              <w:pPr>
                                <w:spacing w:after="160" w:line="259" w:lineRule="auto"/>
                                <w:ind w:left="0" w:right="0" w:firstLine="0"/>
                              </w:pPr>
                              <w:r>
                                <w:rPr>
                                  <w:b/>
                                </w:rPr>
                                <w:t>Kindoo</w:t>
                              </w:r>
                              <w:proofErr w:type="gramStart"/>
                              <w:r>
                                <w:rPr>
                                  <w:b/>
                                </w:rPr>
                                <w:t>!</w:t>
                              </w:r>
                              <w:r w:rsidR="00EC7295">
                                <w:rPr>
                                  <w:b/>
                                </w:rPr>
                                <w:t>/</w:t>
                              </w:r>
                              <w:proofErr w:type="gramEnd"/>
                              <w:r w:rsidR="00EC7295">
                                <w:rPr>
                                  <w:b/>
                                </w:rPr>
                                <w:t xml:space="preserve"> Our ARK Pty Ltd</w:t>
                              </w:r>
                            </w:p>
                          </w:txbxContent>
                        </wps:txbx>
                        <wps:bodyPr horzOverflow="overflow" vert="horz" lIns="0" tIns="0" rIns="0" bIns="0" rtlCol="0">
                          <a:noAutofit/>
                        </wps:bodyPr>
                      </wps:wsp>
                      <wps:wsp>
                        <wps:cNvPr id="15" name="Rectangle 15"/>
                        <wps:cNvSpPr/>
                        <wps:spPr>
                          <a:xfrm>
                            <a:off x="609601" y="145016"/>
                            <a:ext cx="3702974" cy="211838"/>
                          </a:xfrm>
                          <a:prstGeom prst="rect">
                            <a:avLst/>
                          </a:prstGeom>
                          <a:ln>
                            <a:noFill/>
                          </a:ln>
                        </wps:spPr>
                        <wps:txbx>
                          <w:txbxContent>
                            <w:p w14:paraId="6AAAF114" w14:textId="6C0F6263" w:rsidR="00A76B46" w:rsidRDefault="002B0C78">
                              <w:pPr>
                                <w:spacing w:after="160" w:line="259" w:lineRule="auto"/>
                                <w:ind w:left="0" w:right="0" w:firstLine="0"/>
                              </w:pPr>
                              <w:r>
                                <w:rPr>
                                  <w:b/>
                                </w:rPr>
                                <w:t>.</w:t>
                              </w:r>
                            </w:p>
                          </w:txbxContent>
                        </wps:txbx>
                        <wps:bodyPr horzOverflow="overflow" vert="horz" lIns="0" tIns="0" rIns="0" bIns="0" rtlCol="0">
                          <a:noAutofit/>
                        </wps:bodyPr>
                      </wps:wsp>
                      <wps:wsp>
                        <wps:cNvPr id="16" name="Rectangle 16"/>
                        <wps:cNvSpPr/>
                        <wps:spPr>
                          <a:xfrm>
                            <a:off x="2891308" y="631036"/>
                            <a:ext cx="47304" cy="189841"/>
                          </a:xfrm>
                          <a:prstGeom prst="rect">
                            <a:avLst/>
                          </a:prstGeom>
                          <a:ln>
                            <a:noFill/>
                          </a:ln>
                        </wps:spPr>
                        <wps:txbx>
                          <w:txbxContent>
                            <w:p w14:paraId="0F0FD5C2" w14:textId="77777777" w:rsidR="00A76B46" w:rsidRDefault="002B0C78">
                              <w:pPr>
                                <w:spacing w:after="160" w:line="259" w:lineRule="auto"/>
                                <w:ind w:left="0" w:right="0" w:firstLine="0"/>
                              </w:pPr>
                              <w:r>
                                <w:rPr>
                                  <w:b/>
                                </w:rPr>
                                <w:t xml:space="preserve"> </w:t>
                              </w:r>
                            </w:p>
                          </w:txbxContent>
                        </wps:txbx>
                        <wps:bodyPr horzOverflow="overflow" vert="horz" lIns="0" tIns="0" rIns="0" bIns="0" rtlCol="0">
                          <a:noAutofit/>
                        </wps:bodyPr>
                      </wps:wsp>
                      <wps:wsp>
                        <wps:cNvPr id="8357" name="Shape 8357"/>
                        <wps:cNvSpPr/>
                        <wps:spPr>
                          <a:xfrm>
                            <a:off x="0" y="943487"/>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8D89D9" id="Group 6955" o:spid="_x0000_s1026" style="width:456.75pt;height:67.15pt;mso-position-horizontal-relative:char;mso-position-vertical-relative:line" coordorigin=",1092" coordsize="58009,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UYKAQAAPsSAAAOAAAAZHJzL2Uyb0RvYy54bWzkWNtu4zYQfS/QfxD03pi6XxBnUex2gwJF&#10;d7G7/QBapiwBFCmQTOz06zscipLjbIMkRV2g9oNMkcO5nMMhNbx+dxh4cM+U7qVYh9EVCQMmGrnt&#10;xW4d/vHt409lGGhDxZZyKdg6fGA6fHfz4w/X+7Fmsewk3zIVgBKh6/24Djtjxnq10k3HBqqv5MgE&#10;DLZSDdTAq9qttoruQfvAVzEh+Wov1XZUsmFaQ+8HNxjeoP62ZY351LaamYCvQ/DN4FPhc2Ofq5tr&#10;Wu8UHbu+mdygb/BioL0Ao7OqD9TQ4E71T1QNfaOklq25auSwkm3bNwxjgGgichLNrZJ3I8ayq/e7&#10;cYYJoD3B6c1qm9/vP6ug367DvMqyMBB0AJbQcIA9ANB+3NUgd6vGr+NnNXXs3JuN+dCqwf5DNMEB&#10;oX2YoWUHEzTQmZWEVEUVBg2MlVmcFZHDvumAoGVaRKqYpH7ol+dnr7ztlXVx9mg/wlrSC1z6n8H1&#10;taMjQxa0hWGCq/BYfYE1RsWOs6CwblvjIDUjpWsNoH0HpqiMS0gOgOM4Zo9XEsdJksC4xSuO44qg&#10;9jliWo9Km1smh8A21qECN3AF0vvftAFHQNSLWOtc2KeQH3vO3ajtAeC8g7ZlDpvDFMNGbh8g1E6q&#10;Pz9Bfrdc7tehnFqhTXkwakfDgP8qAGKbXb6hfGPjG8rw9xJz0Lnx852RbY9+WsPO2uQPcOdw/NdJ&#10;BHzdgl9ILF9FYlJGJHqGxCTPi3wikWR5iiv7DCRiRmOGLej+z7mEveWUy+p1XJK8yiNg629SMs+q&#10;GLL+7AmJXMY+lIvIyyh5Sib0vW17TcsqIZmdTGu/vaZFAqcMchmVVZliqpwrL+dALoNLwPk0MSPc&#10;B+3W9OKjEjIP8jJPSFFNX22eywxOx8oepZiZKUndSjkXm3Mol8Hm/I24HJkRJteL2cxJlftDM80I&#10;7LiPUjMpSFwVU3LGUVTCVxAInIvOOZbLoBOOuyfJiYS8mM64rKKEuC/ZPIlIcsLnf7rVzqFcBJtl&#10;ks1lCVYtAfa85tiEr3jYZqs0SUssOJYj81EF54qXx2nZ3LmCxJ6zvgiBgnjryhHo63yrOQjftGXL&#10;s7X5SI2dZ5XaZgBVyOxJB7UTVlF2dIDi5JtEObPUk3hWwN6xjHJxLDXrgqi9rJfw/yPqO5Y8Dt9L&#10;+X8n7XB8qdxjy+CuDdWVcD586DwGmAuLBFhpKNyatJy64m/oDVyn8H4AZOKCkEXxk1pPmwfOLFxc&#10;fGEtfGRi6W47tNpt3nMV3FNbsOHPVZZ87OjUO23Jkyi6inrs/BZKzFllhFO/p9KtnknYzmN4XzPP&#10;JG5mM3njLm3g6gOC9lc3AMo8CS1LYeb5Ai6c0E27lU3R2qbbCqx1+4bFJt4fwA0LxjHdBtkrnON3&#10;lF/urG7+AgAA//8DAFBLAwQUAAYACAAAACEAT4ZEU9wAAAAFAQAADwAAAGRycy9kb3ducmV2Lnht&#10;bEyPQUvDQBCF74L/YRnBm93EWLExm1KKeiqCrSC9TZNpEpqdDdltkv57Ry96eTC8x3vfZMvJtmqg&#10;3jeODcSzCBRx4cqGKwOfu9e7J1A+IJfYOiYDF/KwzK+vMkxLN/IHDdtQKSlhn6KBOoQu1doXNVn0&#10;M9cRi3d0vcUgZ1/pssdRym2r76PoUVtsWBZq7GhdU3Hanq2BtxHHVRK/DJvTcX3Z7+bvX5uYjLm9&#10;mVbPoAJN4S8MP/iCDrkwHdyZS69aA/JI+FXxFnEyB3WQUPKQgM4z/Z8+/wYAAP//AwBQSwECLQAU&#10;AAYACAAAACEAtoM4kv4AAADhAQAAEwAAAAAAAAAAAAAAAAAAAAAAW0NvbnRlbnRfVHlwZXNdLnht&#10;bFBLAQItABQABgAIAAAAIQA4/SH/1gAAAJQBAAALAAAAAAAAAAAAAAAAAC8BAABfcmVscy8ucmVs&#10;c1BLAQItABQABgAIAAAAIQDLrGUYKAQAAPsSAAAOAAAAAAAAAAAAAAAAAC4CAABkcnMvZTJvRG9j&#10;LnhtbFBLAQItABQABgAIAAAAIQBPhkRT3AAAAAUBAAAPAAAAAAAAAAAAAAAAAIIGAABkcnMvZG93&#10;bnJldi54bWxQSwUGAAAAAAQABADzAAAAiwcAAAAA&#10;">
                <v:rect id="Rectangle 7" o:spid="_x0000_s1027" style="position:absolute;left:182;top:1092;width:3223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2EA22991" w14:textId="1687967A" w:rsidR="00A76B46" w:rsidRDefault="00A76B46">
                        <w:pPr>
                          <w:spacing w:after="160" w:line="259" w:lineRule="auto"/>
                          <w:ind w:left="0" w:right="0" w:firstLine="0"/>
                        </w:pPr>
                      </w:p>
                    </w:txbxContent>
                  </v:textbox>
                </v:rect>
                <v:rect id="Rectangle 8" o:spid="_x0000_s1028" style="position:absolute;left:381;top:1092;width:32366;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05848B86" w14:textId="2849C16F" w:rsidR="00A76B46" w:rsidRPr="00BC6CEF" w:rsidRDefault="00BC6CEF">
                        <w:pPr>
                          <w:spacing w:after="160" w:line="259" w:lineRule="auto"/>
                          <w:ind w:left="0" w:right="0" w:firstLine="0"/>
                          <w:rPr>
                            <w:b/>
                            <w:sz w:val="28"/>
                            <w:szCs w:val="28"/>
                          </w:rPr>
                        </w:pPr>
                        <w:r w:rsidRPr="00BC6CEF">
                          <w:rPr>
                            <w:b/>
                            <w:sz w:val="28"/>
                            <w:szCs w:val="28"/>
                          </w:rPr>
                          <w:t>STAFFING POLICY</w:t>
                        </w:r>
                      </w:p>
                    </w:txbxContent>
                  </v:textbox>
                </v:rect>
                <v:rect id="Rectangle 9" o:spid="_x0000_s1029" style="position:absolute;left:30696;top:1092;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3AB7400C" w14:textId="77777777" w:rsidR="00A76B46" w:rsidRDefault="002B0C78">
                        <w:pPr>
                          <w:spacing w:after="160" w:line="259" w:lineRule="auto"/>
                          <w:ind w:left="0" w:right="0" w:firstLine="0"/>
                        </w:pPr>
                        <w:r>
                          <w:rPr>
                            <w:b/>
                            <w:sz w:val="28"/>
                          </w:rPr>
                          <w:t xml:space="preserve"> </w:t>
                        </w:r>
                      </w:p>
                    </w:txbxContent>
                  </v:textbox>
                </v:rect>
                <v:rect id="Rectangle 13" o:spid="_x0000_s1030" style="position:absolute;left:182;top:4893;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094B8F0C" w14:textId="77777777" w:rsidR="00A76B46" w:rsidRDefault="002B0C78">
                        <w:pPr>
                          <w:spacing w:after="160" w:line="259" w:lineRule="auto"/>
                          <w:ind w:left="0" w:right="0" w:firstLine="0"/>
                        </w:pPr>
                        <w:r>
                          <w:t xml:space="preserve"> </w:t>
                        </w:r>
                      </w:p>
                    </w:txbxContent>
                  </v:textbox>
                </v:rect>
                <v:rect id="Rectangle 14" o:spid="_x0000_s1031" style="position:absolute;left:182;top:6307;width:52300;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5C98C8C2" w14:textId="6619DCC6" w:rsidR="00A76B46" w:rsidRDefault="009B506A">
                        <w:pPr>
                          <w:spacing w:after="160" w:line="259" w:lineRule="auto"/>
                          <w:ind w:left="0" w:right="0" w:firstLine="0"/>
                        </w:pPr>
                        <w:r>
                          <w:rPr>
                            <w:b/>
                          </w:rPr>
                          <w:t>Kindoo</w:t>
                        </w:r>
                        <w:proofErr w:type="gramStart"/>
                        <w:r>
                          <w:rPr>
                            <w:b/>
                          </w:rPr>
                          <w:t>!</w:t>
                        </w:r>
                        <w:r w:rsidR="00EC7295">
                          <w:rPr>
                            <w:b/>
                          </w:rPr>
                          <w:t>/</w:t>
                        </w:r>
                        <w:proofErr w:type="gramEnd"/>
                        <w:r w:rsidR="00EC7295">
                          <w:rPr>
                            <w:b/>
                          </w:rPr>
                          <w:t xml:space="preserve"> Our ARK Pty Ltd</w:t>
                        </w:r>
                      </w:p>
                    </w:txbxContent>
                  </v:textbox>
                </v:rect>
                <v:rect id="Rectangle 15" o:spid="_x0000_s1032" style="position:absolute;left:6096;top:1450;width:37029;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6AAAF114" w14:textId="6C0F6263" w:rsidR="00A76B46" w:rsidRDefault="002B0C78">
                        <w:pPr>
                          <w:spacing w:after="160" w:line="259" w:lineRule="auto"/>
                          <w:ind w:left="0" w:right="0" w:firstLine="0"/>
                        </w:pPr>
                        <w:r>
                          <w:rPr>
                            <w:b/>
                          </w:rPr>
                          <w:t>.</w:t>
                        </w:r>
                      </w:p>
                    </w:txbxContent>
                  </v:textbox>
                </v:rect>
                <v:rect id="Rectangle 16" o:spid="_x0000_s1033" style="position:absolute;left:28913;top:6310;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F0FD5C2" w14:textId="77777777" w:rsidR="00A76B46" w:rsidRDefault="002B0C78">
                        <w:pPr>
                          <w:spacing w:after="160" w:line="259" w:lineRule="auto"/>
                          <w:ind w:left="0" w:right="0" w:firstLine="0"/>
                        </w:pPr>
                        <w:r>
                          <w:rPr>
                            <w:b/>
                          </w:rPr>
                          <w:t xml:space="preserve"> </w:t>
                        </w:r>
                      </w:p>
                    </w:txbxContent>
                  </v:textbox>
                </v:rect>
                <v:shape id="Shape 8357" o:spid="_x0000_s1034" style="position:absolute;top:9434;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q/McA&#10;AADdAAAADwAAAGRycy9kb3ducmV2LnhtbESPS2/CMBCE70j9D9ZW4gZOS1sgxaA+VKkXiniet/Em&#10;jojXkW0g/fd1pUocRzPzjWa26GwjzuRD7VjB3TADQVw4XXOlYLf9GExAhIissXFMCn4owGJ+05th&#10;rt2F13TexEokCIccFZgY21zKUBiyGIauJU5e6bzFmKSvpPZ4SXDbyPsse5IWa04LBlt6M1QcNyer&#10;oPz2D69m2a7K4/798LVdn5rpgZTq33YvzyAidfEa/m9/agWT0eM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I6vzHAAAA3QAAAA8AAAAAAAAAAAAAAAAAmAIAAGRy&#10;cy9kb3ducmV2LnhtbFBLBQYAAAAABAAEAPUAAACMAwAAAAA=&#10;" path="m,l5800979,r,18288l,18288,,e" fillcolor="black" stroked="f" strokeweight="0">
                  <v:stroke miterlimit="83231f" joinstyle="miter"/>
                  <v:path arrowok="t" textboxrect="0,0,5800979,18288"/>
                </v:shape>
                <w10:anchorlock/>
              </v:group>
            </w:pict>
          </mc:Fallback>
        </mc:AlternateContent>
      </w:r>
    </w:p>
    <w:p w14:paraId="7DBFBF2D" w14:textId="77777777" w:rsidR="00A76B46" w:rsidRDefault="002B0C78">
      <w:pPr>
        <w:spacing w:after="30" w:line="259" w:lineRule="auto"/>
        <w:ind w:left="0" w:right="0" w:firstLine="0"/>
      </w:pPr>
      <w:r>
        <w:rPr>
          <w:b/>
        </w:rPr>
        <w:t xml:space="preserve"> </w:t>
      </w:r>
    </w:p>
    <w:p w14:paraId="40161629" w14:textId="77777777" w:rsidR="00A76B46" w:rsidRDefault="002B0C78">
      <w:pPr>
        <w:spacing w:after="0" w:line="259" w:lineRule="auto"/>
        <w:ind w:left="0" w:right="0" w:firstLine="0"/>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A76B46" w14:paraId="1CFFD66D" w14:textId="77777777">
        <w:trPr>
          <w:trHeight w:val="763"/>
        </w:trPr>
        <w:tc>
          <w:tcPr>
            <w:tcW w:w="2219" w:type="dxa"/>
            <w:tcBorders>
              <w:top w:val="single" w:sz="3" w:space="0" w:color="000000"/>
              <w:left w:val="single" w:sz="3" w:space="0" w:color="000000"/>
              <w:bottom w:val="single" w:sz="3" w:space="0" w:color="000000"/>
              <w:right w:val="single" w:sz="3" w:space="0" w:color="000000"/>
            </w:tcBorders>
          </w:tcPr>
          <w:p w14:paraId="2A5D03A1" w14:textId="77777777" w:rsidR="00A76B46" w:rsidRDefault="002B0C78">
            <w:pPr>
              <w:spacing w:after="0" w:line="259" w:lineRule="auto"/>
              <w:ind w:left="0" w:right="0" w:firstLine="0"/>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720294D3" w14:textId="7320A9DA" w:rsidR="00B34BE4" w:rsidRDefault="00B34BE4" w:rsidP="00B34BE4">
            <w:pPr>
              <w:spacing w:after="64"/>
              <w:ind w:left="-5" w:right="0"/>
            </w:pPr>
            <w:r>
              <w:t xml:space="preserve">This policy outlines the </w:t>
            </w:r>
            <w:r w:rsidR="009B506A">
              <w:t>Kindoo!</w:t>
            </w:r>
            <w:r>
              <w:t xml:space="preserve"> procedures to ensure that the service is at all times compliant in relation to general staffing issues and more specifically to educator/child ratios and qualified educators. </w:t>
            </w:r>
          </w:p>
          <w:p w14:paraId="4D60FE12" w14:textId="731C9EE1" w:rsidR="00B34BE4" w:rsidRDefault="00B34BE4" w:rsidP="00EC7295">
            <w:pPr>
              <w:spacing w:after="0" w:line="259" w:lineRule="auto"/>
              <w:ind w:left="0" w:right="0" w:firstLine="0"/>
              <w:jc w:val="both"/>
            </w:pPr>
          </w:p>
        </w:tc>
      </w:tr>
      <w:tr w:rsidR="00A76B46" w14:paraId="67940A71" w14:textId="77777777">
        <w:trPr>
          <w:trHeight w:val="512"/>
        </w:trPr>
        <w:tc>
          <w:tcPr>
            <w:tcW w:w="2219" w:type="dxa"/>
            <w:tcBorders>
              <w:top w:val="single" w:sz="3" w:space="0" w:color="000000"/>
              <w:left w:val="single" w:sz="3" w:space="0" w:color="000000"/>
              <w:bottom w:val="single" w:sz="3" w:space="0" w:color="000000"/>
              <w:right w:val="single" w:sz="3" w:space="0" w:color="000000"/>
            </w:tcBorders>
          </w:tcPr>
          <w:p w14:paraId="1DD1DDEE" w14:textId="77777777" w:rsidR="00A76B46" w:rsidRDefault="002B0C78">
            <w:pPr>
              <w:spacing w:after="0" w:line="259" w:lineRule="auto"/>
              <w:ind w:left="0" w:right="0" w:firstLine="0"/>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tcPr>
          <w:p w14:paraId="173BAE22" w14:textId="77777777" w:rsidR="00A76B46" w:rsidRDefault="002B0C78">
            <w:pPr>
              <w:spacing w:after="0" w:line="259" w:lineRule="auto"/>
              <w:ind w:left="0" w:right="0" w:firstLine="0"/>
            </w:pPr>
            <w:r>
              <w:t xml:space="preserve">Mandatory – Quality Area 7 </w:t>
            </w:r>
          </w:p>
        </w:tc>
      </w:tr>
      <w:tr w:rsidR="00A76B46" w14:paraId="2680319B" w14:textId="77777777">
        <w:trPr>
          <w:trHeight w:val="519"/>
        </w:trPr>
        <w:tc>
          <w:tcPr>
            <w:tcW w:w="2219" w:type="dxa"/>
            <w:tcBorders>
              <w:top w:val="single" w:sz="3" w:space="0" w:color="000000"/>
              <w:left w:val="single" w:sz="3" w:space="0" w:color="000000"/>
              <w:bottom w:val="single" w:sz="3" w:space="0" w:color="000000"/>
              <w:right w:val="single" w:sz="3" w:space="0" w:color="000000"/>
            </w:tcBorders>
          </w:tcPr>
          <w:p w14:paraId="3BA6D849" w14:textId="77777777" w:rsidR="00A76B46" w:rsidRDefault="002B0C78">
            <w:pPr>
              <w:spacing w:after="0" w:line="259" w:lineRule="auto"/>
              <w:ind w:left="0" w:right="0" w:firstLine="0"/>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0AC44463" w14:textId="738EE2FB" w:rsidR="00A76B46" w:rsidRDefault="002B0C78" w:rsidP="009B506A">
            <w:pPr>
              <w:spacing w:after="0" w:line="259" w:lineRule="auto"/>
              <w:ind w:left="0" w:right="0" w:firstLine="0"/>
            </w:pPr>
            <w:r>
              <w:t xml:space="preserve">This policy shall be reviewed in </w:t>
            </w:r>
            <w:r w:rsidR="009B506A">
              <w:rPr>
                <w:b/>
              </w:rPr>
              <w:t>March 2019</w:t>
            </w:r>
            <w:r>
              <w:t xml:space="preserve">. </w:t>
            </w:r>
          </w:p>
        </w:tc>
      </w:tr>
    </w:tbl>
    <w:p w14:paraId="0ED058F1" w14:textId="77777777" w:rsidR="00EC7295" w:rsidRDefault="00EC7295">
      <w:pPr>
        <w:pStyle w:val="Heading1"/>
        <w:spacing w:after="166"/>
        <w:ind w:left="-5"/>
      </w:pPr>
    </w:p>
    <w:p w14:paraId="1EFBBE29" w14:textId="77777777" w:rsidR="00A76B46" w:rsidRDefault="002B0C78">
      <w:pPr>
        <w:pStyle w:val="Heading1"/>
        <w:spacing w:after="166"/>
        <w:ind w:left="-5"/>
      </w:pPr>
      <w:r>
        <w:t xml:space="preserve">POLICY STATEMENT </w:t>
      </w:r>
    </w:p>
    <w:p w14:paraId="3ABADCDF" w14:textId="77777777" w:rsidR="00A76B46" w:rsidRDefault="002B0C78">
      <w:pPr>
        <w:pStyle w:val="Heading2"/>
        <w:ind w:left="-5"/>
      </w:pPr>
      <w:r>
        <w:t xml:space="preserve">1. VALUES  </w:t>
      </w:r>
    </w:p>
    <w:p w14:paraId="2DB836C6" w14:textId="51088C8C" w:rsidR="00A76B46" w:rsidRDefault="009B506A" w:rsidP="00BE74E8">
      <w:pPr>
        <w:spacing w:after="119" w:line="332" w:lineRule="auto"/>
        <w:ind w:left="79" w:hanging="94"/>
      </w:pPr>
      <w:r>
        <w:t>Kindoo!</w:t>
      </w:r>
      <w:r w:rsidR="002B0C78">
        <w:t xml:space="preserve"> </w:t>
      </w:r>
      <w:proofErr w:type="gramStart"/>
      <w:r w:rsidR="002B0C78">
        <w:t>is</w:t>
      </w:r>
      <w:proofErr w:type="gramEnd"/>
      <w:r w:rsidR="002B0C78">
        <w:t xml:space="preserve"> committed to ensuring that </w:t>
      </w:r>
      <w:r w:rsidR="00BE74E8">
        <w:t xml:space="preserve">staff are of the highest calibre and are passionate about the aims and objectives of the service. In return for providing excellent educational service to the children, </w:t>
      </w:r>
      <w:r>
        <w:t>Kindoo!</w:t>
      </w:r>
      <w:r w:rsidR="00BE74E8">
        <w:t xml:space="preserve"> </w:t>
      </w:r>
      <w:proofErr w:type="gramStart"/>
      <w:r w:rsidR="00BE74E8">
        <w:t>will</w:t>
      </w:r>
      <w:proofErr w:type="gramEnd"/>
      <w:r w:rsidR="00BE74E8">
        <w:t xml:space="preserve"> ensure its commitment to high educational standards continues through its investment in the education, training and knowledge base of its staff. </w:t>
      </w:r>
    </w:p>
    <w:p w14:paraId="0F1A02A7" w14:textId="77777777" w:rsidR="00A76B46" w:rsidRDefault="002B0C78">
      <w:pPr>
        <w:pStyle w:val="Heading2"/>
        <w:ind w:left="-5"/>
      </w:pPr>
      <w:r>
        <w:t xml:space="preserve">2. SCOPE  </w:t>
      </w:r>
    </w:p>
    <w:p w14:paraId="73E48766" w14:textId="1FB26A34" w:rsidR="00A76B46" w:rsidRDefault="002B0C78">
      <w:pPr>
        <w:spacing w:after="194"/>
        <w:ind w:left="-5" w:right="0"/>
      </w:pPr>
      <w:r>
        <w:t xml:space="preserve">This policy applies to the Approved Provider, the </w:t>
      </w:r>
      <w:r w:rsidR="00BE74E8">
        <w:t xml:space="preserve">Nominated Supervisor, </w:t>
      </w:r>
      <w:r w:rsidR="009B506A">
        <w:t>Person in Day to Day Charge (PIDTDC)</w:t>
      </w:r>
      <w:r w:rsidR="00BE74E8">
        <w:t xml:space="preserve"> and all other educational staff of </w:t>
      </w:r>
      <w:r w:rsidR="009B506A">
        <w:t>Kindoo</w:t>
      </w:r>
      <w:proofErr w:type="gramStart"/>
      <w:r w:rsidR="009B506A">
        <w:t>!</w:t>
      </w:r>
      <w:r w:rsidR="00BE74E8">
        <w:rPr>
          <w:b/>
        </w:rPr>
        <w:t>.</w:t>
      </w:r>
      <w:proofErr w:type="gramEnd"/>
      <w:r w:rsidR="00BE74E8">
        <w:rPr>
          <w:b/>
        </w:rPr>
        <w:t xml:space="preserve"> </w:t>
      </w:r>
    </w:p>
    <w:p w14:paraId="212B3FE1" w14:textId="77777777" w:rsidR="00A76B46" w:rsidRDefault="002B0C78">
      <w:pPr>
        <w:pStyle w:val="Heading2"/>
        <w:spacing w:after="97"/>
        <w:ind w:left="-5"/>
      </w:pPr>
      <w:r>
        <w:t xml:space="preserve">3. BACKGROUND AND LEGISLATION </w:t>
      </w:r>
    </w:p>
    <w:p w14:paraId="133E5CE7" w14:textId="77777777" w:rsidR="00A76B46" w:rsidRDefault="002B0C78">
      <w:pPr>
        <w:pStyle w:val="Heading3"/>
        <w:ind w:left="-5"/>
      </w:pPr>
      <w:r>
        <w:t xml:space="preserve">Background </w:t>
      </w:r>
    </w:p>
    <w:p w14:paraId="2325B5BA" w14:textId="71D864A6" w:rsidR="00B7270D" w:rsidRPr="00B7270D" w:rsidRDefault="00B7270D" w:rsidP="00B7270D">
      <w:pPr>
        <w:spacing w:after="143"/>
        <w:ind w:left="-5" w:right="0"/>
      </w:pPr>
      <w:r w:rsidRPr="00B7270D">
        <w:t>Research has demonstrated that the employment of appropriately-qualified staff in early childhood services is a key contributor to the delivery of quality programs and better learning outcomes for children. “Those with higher qualification levels and standards of training are better equipped to provide improved learning environments and mentor educators in quality practices, leading to better outcomes for children” (</w:t>
      </w:r>
      <w:r w:rsidRPr="009B506A">
        <w:rPr>
          <w:i/>
        </w:rPr>
        <w:t>Guide to the Education and Care Services National Law and the Education and Care Services National Regulations 2011</w:t>
      </w:r>
      <w:r w:rsidRPr="00B7270D">
        <w:t xml:space="preserve">). The Australian Government has acknowledged this by legislating minimum qualification requirements for all educators working in early childhood education and care services. </w:t>
      </w:r>
    </w:p>
    <w:p w14:paraId="78B95338" w14:textId="31B1D641" w:rsidR="00B7270D" w:rsidRPr="00B7270D" w:rsidRDefault="00B7270D" w:rsidP="00B7270D">
      <w:pPr>
        <w:spacing w:after="143"/>
        <w:ind w:left="-5" w:right="0"/>
      </w:pPr>
      <w:r w:rsidRPr="00B7270D">
        <w:t>A current list of approved qualifications is available on the Australian Children’s Education and Care Quality Authority (AC</w:t>
      </w:r>
      <w:r>
        <w:t>ECQA) website</w:t>
      </w:r>
      <w:r w:rsidRPr="00B7270D">
        <w:t xml:space="preserve">. Applications can also be made to ACECQA to determine if other qualifications (such as those gained overseas) entitle the individual to work as an early childhood teacher, diploma-level educator or certificate III level educator. </w:t>
      </w:r>
    </w:p>
    <w:p w14:paraId="2651D993" w14:textId="77777777" w:rsidR="00B7270D" w:rsidRPr="00B7270D" w:rsidRDefault="00B7270D" w:rsidP="00B7270D">
      <w:pPr>
        <w:spacing w:after="143"/>
        <w:ind w:left="-5" w:right="0"/>
      </w:pPr>
      <w:r w:rsidRPr="00B7270D">
        <w:t xml:space="preserve">It is essential that all educators and other adults engaged to work directly with children are provided with opportunities to learn and develop new skills in relation to supporting the learning and development of young children. Such opportunities can arise when more qualified and experienced educators offer guidance and feedback to other educators. Opportunities for professional </w:t>
      </w:r>
      <w:r w:rsidRPr="00B7270D">
        <w:lastRenderedPageBreak/>
        <w:t>development are also crucial for all educators to ensure that their work practice remains current and relevant to the practices and principles of the national Early Years Learning Framework (EYLF) and the Victorian Early Years Learning and Development Framework (VEYLDF) </w:t>
      </w:r>
    </w:p>
    <w:p w14:paraId="2D14AD8D" w14:textId="2DF6C38E" w:rsidR="00B7270D" w:rsidRPr="00B7270D" w:rsidRDefault="00B7270D" w:rsidP="00B7270D">
      <w:pPr>
        <w:spacing w:after="143"/>
        <w:ind w:left="-5" w:right="0"/>
      </w:pPr>
      <w:r w:rsidRPr="00B7270D">
        <w:t>Staff are required to actively supervise children at all times when children a</w:t>
      </w:r>
      <w:r w:rsidR="009B506A">
        <w:t>re in attendance at the service</w:t>
      </w:r>
      <w:r w:rsidRPr="00B7270D">
        <w:t>. To facilitate this, services are required to comply with legislated educator-to-child ratios at all times, and these ratios are based on the ages and number of children at the service. Only those educators working directly with children can be counted in the ratio. </w:t>
      </w:r>
    </w:p>
    <w:p w14:paraId="0D52C933" w14:textId="77777777" w:rsidR="00B7270D" w:rsidRDefault="00B7270D" w:rsidP="00B7270D">
      <w:pPr>
        <w:spacing w:after="143"/>
        <w:ind w:left="-5" w:right="0"/>
      </w:pPr>
      <w:r w:rsidRPr="00B7270D">
        <w:t>To ensure that children are protected from harm while participating in service programs, all educators and staff are required by law to have and maintain a Working with Children (WWC).  This also applies to volunteers and students unless they are working under the direct supervision of an educator who is over 18 years of age and holds, or is actively working towards, an approved diploma-level education and care qualification (Regulation 358).</w:t>
      </w:r>
    </w:p>
    <w:p w14:paraId="756BDE9C" w14:textId="59EF4E14" w:rsidR="00F918B6" w:rsidRPr="00B7270D" w:rsidRDefault="00F918B6" w:rsidP="00B7270D">
      <w:pPr>
        <w:spacing w:after="143"/>
        <w:ind w:left="-5" w:right="0"/>
      </w:pPr>
      <w:r>
        <w:t xml:space="preserve">Parents/ guardians and other family members closely related to children attending the service are exempt from holding a WWC check. </w:t>
      </w:r>
    </w:p>
    <w:p w14:paraId="02A1B3D9" w14:textId="77777777" w:rsidR="00B7270D" w:rsidRDefault="00B7270D">
      <w:pPr>
        <w:spacing w:after="143"/>
        <w:ind w:left="-5" w:right="0"/>
      </w:pPr>
    </w:p>
    <w:p w14:paraId="7542226A" w14:textId="77777777" w:rsidR="00A76B46" w:rsidRDefault="002B0C78">
      <w:pPr>
        <w:pStyle w:val="Heading3"/>
        <w:ind w:left="-5"/>
      </w:pPr>
      <w:r>
        <w:t xml:space="preserve">Legislation and standards </w:t>
      </w:r>
    </w:p>
    <w:p w14:paraId="4965B330" w14:textId="1186873D" w:rsidR="00B34BE4" w:rsidRDefault="00B34BE4" w:rsidP="00B34BE4">
      <w:pPr>
        <w:spacing w:after="64"/>
        <w:ind w:left="-5" w:right="0"/>
      </w:pPr>
      <w:r>
        <w:t xml:space="preserve">National Quality Standard </w:t>
      </w:r>
    </w:p>
    <w:p w14:paraId="477D2454" w14:textId="77777777" w:rsidR="009B506A" w:rsidRDefault="009B506A" w:rsidP="00B34BE4">
      <w:pPr>
        <w:spacing w:after="64"/>
        <w:ind w:left="-5" w:right="0"/>
      </w:pPr>
      <w:r w:rsidRPr="002B36AA">
        <w:rPr>
          <w:i/>
        </w:rPr>
        <w:t xml:space="preserve">Quality Area </w:t>
      </w:r>
      <w:r w:rsidRPr="002B36AA">
        <w:rPr>
          <w:i/>
        </w:rPr>
        <w:t>4.1 Staffing arrangements</w:t>
      </w:r>
      <w:r>
        <w:t xml:space="preserve"> </w:t>
      </w:r>
      <w:proofErr w:type="gramStart"/>
      <w:r>
        <w:t>Staffing</w:t>
      </w:r>
      <w:proofErr w:type="gramEnd"/>
      <w:r>
        <w:t xml:space="preserve"> arrangements enhance children's learning and development. </w:t>
      </w:r>
    </w:p>
    <w:p w14:paraId="5ED938BF" w14:textId="77777777" w:rsidR="009B506A" w:rsidRDefault="009B506A" w:rsidP="00B34BE4">
      <w:pPr>
        <w:spacing w:after="64"/>
        <w:ind w:left="-5" w:right="0"/>
      </w:pPr>
      <w:r w:rsidRPr="002B36AA">
        <w:rPr>
          <w:i/>
        </w:rPr>
        <w:t xml:space="preserve">Element </w:t>
      </w:r>
      <w:r w:rsidRPr="002B36AA">
        <w:rPr>
          <w:i/>
        </w:rPr>
        <w:t>4.1.1 Organisation of educators</w:t>
      </w:r>
      <w:r>
        <w:t xml:space="preserve"> </w:t>
      </w:r>
      <w:proofErr w:type="gramStart"/>
      <w:r>
        <w:t>The</w:t>
      </w:r>
      <w:proofErr w:type="gramEnd"/>
      <w:r>
        <w:t xml:space="preserve"> organisation of educators across the service supports children's learning and development. </w:t>
      </w:r>
    </w:p>
    <w:p w14:paraId="7DAE5F7D" w14:textId="10C58053" w:rsidR="009B506A" w:rsidRDefault="009B506A" w:rsidP="00B34BE4">
      <w:pPr>
        <w:spacing w:after="64"/>
        <w:ind w:left="-5" w:right="0"/>
      </w:pPr>
      <w:r w:rsidRPr="002B36AA">
        <w:rPr>
          <w:i/>
        </w:rPr>
        <w:t xml:space="preserve">Element </w:t>
      </w:r>
      <w:r w:rsidRPr="002B36AA">
        <w:rPr>
          <w:i/>
        </w:rPr>
        <w:t>4.1.2 Continuity of staff</w:t>
      </w:r>
      <w:r>
        <w:t xml:space="preserve"> </w:t>
      </w:r>
      <w:proofErr w:type="gramStart"/>
      <w:r>
        <w:t>Every</w:t>
      </w:r>
      <w:proofErr w:type="gramEnd"/>
      <w:r>
        <w:t xml:space="preserve"> effort is made for children to experience continuity of educators at the service.</w:t>
      </w:r>
    </w:p>
    <w:p w14:paraId="2265CBD3" w14:textId="77777777" w:rsidR="002B36AA" w:rsidRDefault="002B36AA" w:rsidP="00B34BE4">
      <w:pPr>
        <w:spacing w:after="64"/>
        <w:ind w:left="-5" w:right="0"/>
      </w:pPr>
      <w:r w:rsidRPr="002B36AA">
        <w:rPr>
          <w:i/>
        </w:rPr>
        <w:t xml:space="preserve">Quality Area </w:t>
      </w:r>
      <w:r w:rsidRPr="002B36AA">
        <w:rPr>
          <w:i/>
        </w:rPr>
        <w:t>7.1 Governance</w:t>
      </w:r>
      <w:r>
        <w:t xml:space="preserve"> </w:t>
      </w:r>
      <w:proofErr w:type="spellStart"/>
      <w:r>
        <w:t>Governance</w:t>
      </w:r>
      <w:proofErr w:type="spellEnd"/>
      <w:r>
        <w:t xml:space="preserve"> supports the operation of a quality service. </w:t>
      </w:r>
    </w:p>
    <w:p w14:paraId="08181C19" w14:textId="77777777" w:rsidR="002B36AA" w:rsidRDefault="002B36AA" w:rsidP="00B34BE4">
      <w:pPr>
        <w:spacing w:after="64"/>
        <w:ind w:left="-5" w:right="0"/>
      </w:pPr>
      <w:r w:rsidRPr="002B36AA">
        <w:rPr>
          <w:i/>
        </w:rPr>
        <w:t xml:space="preserve">Element </w:t>
      </w:r>
      <w:r w:rsidRPr="002B36AA">
        <w:rPr>
          <w:i/>
        </w:rPr>
        <w:t>7.1.1 Service philosophy and purpose</w:t>
      </w:r>
      <w:r>
        <w:t xml:space="preserve"> </w:t>
      </w:r>
      <w:proofErr w:type="gramStart"/>
      <w:r>
        <w:t>A</w:t>
      </w:r>
      <w:proofErr w:type="gramEnd"/>
      <w:r>
        <w:t xml:space="preserve"> statement of philosophy guides all aspects of the service’s operations. </w:t>
      </w:r>
    </w:p>
    <w:p w14:paraId="6B018DDE" w14:textId="77777777" w:rsidR="002B36AA" w:rsidRDefault="002B36AA" w:rsidP="00B34BE4">
      <w:pPr>
        <w:spacing w:after="64"/>
        <w:ind w:left="-5" w:right="0"/>
      </w:pPr>
      <w:r w:rsidRPr="002B36AA">
        <w:rPr>
          <w:i/>
        </w:rPr>
        <w:t xml:space="preserve">Element </w:t>
      </w:r>
      <w:r w:rsidRPr="002B36AA">
        <w:rPr>
          <w:i/>
        </w:rPr>
        <w:t>7.1.2 Management systems</w:t>
      </w:r>
      <w:r>
        <w:t xml:space="preserve"> </w:t>
      </w:r>
      <w:proofErr w:type="spellStart"/>
      <w:r>
        <w:t>Systems</w:t>
      </w:r>
      <w:proofErr w:type="spellEnd"/>
      <w:r>
        <w:t xml:space="preserve"> are in place to manage risk and enable the effective management and operation of a quality service. </w:t>
      </w:r>
    </w:p>
    <w:p w14:paraId="53472C67" w14:textId="31C18FD8" w:rsidR="002B36AA" w:rsidRDefault="002B36AA" w:rsidP="00B34BE4">
      <w:pPr>
        <w:spacing w:after="64"/>
        <w:ind w:left="-5" w:right="0"/>
      </w:pPr>
      <w:r w:rsidRPr="002B36AA">
        <w:rPr>
          <w:i/>
        </w:rPr>
        <w:t xml:space="preserve">Element </w:t>
      </w:r>
      <w:r w:rsidRPr="002B36AA">
        <w:rPr>
          <w:i/>
        </w:rPr>
        <w:t>7.1.3 Roles and responsibilities</w:t>
      </w:r>
      <w:r>
        <w:t xml:space="preserve"> Roles and responsibilities are clearly defined, and understood, and support effective decision-making and operation of the service.</w:t>
      </w:r>
    </w:p>
    <w:p w14:paraId="69B82A55" w14:textId="77777777" w:rsidR="002B36AA" w:rsidRDefault="002B36AA" w:rsidP="00B34BE4">
      <w:pPr>
        <w:spacing w:after="64"/>
        <w:ind w:left="-5" w:right="0"/>
      </w:pPr>
    </w:p>
    <w:p w14:paraId="660B8F06" w14:textId="00F82E79" w:rsidR="00B34BE4" w:rsidRDefault="00B34BE4" w:rsidP="00B34BE4">
      <w:pPr>
        <w:spacing w:after="64"/>
        <w:ind w:left="-5" w:right="0"/>
      </w:pPr>
      <w:r>
        <w:t xml:space="preserve">National Regulations </w:t>
      </w:r>
    </w:p>
    <w:p w14:paraId="093C87A4" w14:textId="722C43AA" w:rsidR="00587732" w:rsidRDefault="00587732" w:rsidP="00B34BE4">
      <w:pPr>
        <w:spacing w:after="64"/>
        <w:ind w:left="-5" w:right="0"/>
        <w:rPr>
          <w:i/>
        </w:rPr>
      </w:pPr>
      <w:r>
        <w:rPr>
          <w:i/>
        </w:rPr>
        <w:t xml:space="preserve">118 Educational Leader must be appointed </w:t>
      </w:r>
    </w:p>
    <w:p w14:paraId="272CCD97" w14:textId="7CD7E501" w:rsidR="00587732" w:rsidRDefault="00587732" w:rsidP="00B34BE4">
      <w:pPr>
        <w:spacing w:after="64"/>
        <w:ind w:left="-5" w:right="0"/>
        <w:rPr>
          <w:i/>
        </w:rPr>
      </w:pPr>
      <w:r>
        <w:rPr>
          <w:i/>
        </w:rPr>
        <w:t xml:space="preserve">120 Educators under 18 years of age to be supervised </w:t>
      </w:r>
    </w:p>
    <w:p w14:paraId="52F04FF4" w14:textId="45EC0421" w:rsidR="00B34BE4" w:rsidRPr="009B506A" w:rsidRDefault="00B34BE4" w:rsidP="00B34BE4">
      <w:pPr>
        <w:spacing w:after="64"/>
        <w:ind w:left="-5" w:right="0"/>
        <w:rPr>
          <w:i/>
        </w:rPr>
      </w:pPr>
      <w:r w:rsidRPr="009B506A">
        <w:rPr>
          <w:i/>
        </w:rPr>
        <w:t xml:space="preserve">122 Educators must be working directly with children to be included in ratios </w:t>
      </w:r>
    </w:p>
    <w:p w14:paraId="68381995" w14:textId="77777777" w:rsidR="00B34BE4" w:rsidRPr="009B506A" w:rsidRDefault="00B34BE4" w:rsidP="00B34BE4">
      <w:pPr>
        <w:spacing w:after="64"/>
        <w:ind w:left="-5" w:right="0"/>
        <w:rPr>
          <w:i/>
        </w:rPr>
      </w:pPr>
      <w:r w:rsidRPr="009B506A">
        <w:rPr>
          <w:i/>
        </w:rPr>
        <w:t xml:space="preserve">123 Educator to child ratios—centre-based services </w:t>
      </w:r>
    </w:p>
    <w:p w14:paraId="4B3A5014" w14:textId="77777777" w:rsidR="00B34BE4" w:rsidRPr="009B506A" w:rsidRDefault="00B34BE4" w:rsidP="00B34BE4">
      <w:pPr>
        <w:spacing w:after="64"/>
        <w:ind w:left="-5" w:right="0"/>
        <w:rPr>
          <w:i/>
        </w:rPr>
      </w:pPr>
      <w:r w:rsidRPr="009B506A">
        <w:rPr>
          <w:i/>
        </w:rPr>
        <w:t xml:space="preserve">126 Centre-based services—general educator qualifications </w:t>
      </w:r>
    </w:p>
    <w:p w14:paraId="45F1D13A" w14:textId="77777777" w:rsidR="00B34BE4" w:rsidRPr="009B506A" w:rsidRDefault="00B34BE4" w:rsidP="00B34BE4">
      <w:pPr>
        <w:spacing w:after="64"/>
        <w:ind w:left="-5" w:right="0"/>
        <w:rPr>
          <w:i/>
        </w:rPr>
      </w:pPr>
      <w:r w:rsidRPr="009B506A">
        <w:rPr>
          <w:i/>
        </w:rPr>
        <w:t xml:space="preserve">132 Requirement for early childhood teacher— centre-based services—25 to 59 children </w:t>
      </w:r>
    </w:p>
    <w:p w14:paraId="5DE93903" w14:textId="77777777" w:rsidR="00B34BE4" w:rsidRPr="009B506A" w:rsidRDefault="00B34BE4" w:rsidP="00B34BE4">
      <w:pPr>
        <w:spacing w:after="64"/>
        <w:ind w:left="-5" w:right="0"/>
        <w:rPr>
          <w:i/>
        </w:rPr>
      </w:pPr>
      <w:r w:rsidRPr="009B506A">
        <w:rPr>
          <w:i/>
        </w:rPr>
        <w:t xml:space="preserve">135 Early childhood teacher illness or absence </w:t>
      </w:r>
    </w:p>
    <w:p w14:paraId="573D0EF7" w14:textId="77777777" w:rsidR="00B34BE4" w:rsidRDefault="00B34BE4" w:rsidP="00B34BE4">
      <w:pPr>
        <w:spacing w:after="64"/>
        <w:ind w:left="-5" w:right="0"/>
        <w:rPr>
          <w:i/>
        </w:rPr>
      </w:pPr>
      <w:r w:rsidRPr="009B506A">
        <w:rPr>
          <w:i/>
        </w:rPr>
        <w:t xml:space="preserve">136 First aid qualifications </w:t>
      </w:r>
    </w:p>
    <w:p w14:paraId="03D8B983" w14:textId="5624ACA6" w:rsidR="002B36AA" w:rsidRDefault="00F83A18" w:rsidP="00B34BE4">
      <w:pPr>
        <w:spacing w:after="64"/>
        <w:ind w:left="-5" w:right="0"/>
        <w:rPr>
          <w:i/>
        </w:rPr>
      </w:pPr>
      <w:r>
        <w:rPr>
          <w:i/>
        </w:rPr>
        <w:t>137-143</w:t>
      </w:r>
      <w:r w:rsidR="002B36AA">
        <w:rPr>
          <w:i/>
        </w:rPr>
        <w:t xml:space="preserve"> Approval </w:t>
      </w:r>
      <w:r>
        <w:rPr>
          <w:i/>
        </w:rPr>
        <w:t>and determination of</w:t>
      </w:r>
      <w:r w:rsidR="002B36AA">
        <w:rPr>
          <w:i/>
        </w:rPr>
        <w:t xml:space="preserve"> Qualifications </w:t>
      </w:r>
    </w:p>
    <w:p w14:paraId="2C518366" w14:textId="1FA69EBE" w:rsidR="002B36AA" w:rsidRPr="009B506A" w:rsidRDefault="00F83A18" w:rsidP="00B34BE4">
      <w:pPr>
        <w:spacing w:after="64"/>
        <w:ind w:left="-5" w:right="0"/>
        <w:rPr>
          <w:i/>
        </w:rPr>
      </w:pPr>
      <w:r>
        <w:rPr>
          <w:i/>
        </w:rPr>
        <w:t>145-152 Staff and Educator records</w:t>
      </w:r>
    </w:p>
    <w:p w14:paraId="30E8B888" w14:textId="77777777" w:rsidR="00B34BE4" w:rsidRPr="009B506A" w:rsidRDefault="00B34BE4" w:rsidP="00B34BE4">
      <w:pPr>
        <w:spacing w:after="64"/>
        <w:ind w:left="-5" w:right="0"/>
        <w:rPr>
          <w:i/>
        </w:rPr>
      </w:pPr>
      <w:r w:rsidRPr="009B506A">
        <w:rPr>
          <w:i/>
        </w:rPr>
        <w:t>173(2</w:t>
      </w:r>
      <w:proofErr w:type="gramStart"/>
      <w:r w:rsidRPr="009B506A">
        <w:rPr>
          <w:i/>
        </w:rPr>
        <w:t>)(</w:t>
      </w:r>
      <w:proofErr w:type="gramEnd"/>
      <w:r w:rsidRPr="009B506A">
        <w:rPr>
          <w:i/>
        </w:rPr>
        <w:t xml:space="preserve">c) Offence not to clearly display name of responsible person in the main entrance </w:t>
      </w:r>
    </w:p>
    <w:p w14:paraId="6AFC0635" w14:textId="7DEAC021" w:rsidR="00B34BE4" w:rsidRDefault="00F83A18" w:rsidP="00B34BE4">
      <w:pPr>
        <w:spacing w:after="64"/>
        <w:ind w:left="-5" w:right="0"/>
        <w:rPr>
          <w:i/>
        </w:rPr>
      </w:pPr>
      <w:r>
        <w:rPr>
          <w:i/>
        </w:rPr>
        <w:t>241-24</w:t>
      </w:r>
      <w:r w:rsidR="005B77FD">
        <w:rPr>
          <w:i/>
        </w:rPr>
        <w:t>4 Staffing Arrangements</w:t>
      </w:r>
    </w:p>
    <w:p w14:paraId="31D9A18F" w14:textId="771205DA" w:rsidR="005B77FD" w:rsidRPr="003C4F6E" w:rsidRDefault="005B77FD" w:rsidP="00B34BE4">
      <w:pPr>
        <w:spacing w:after="64"/>
        <w:ind w:left="-5" w:right="0"/>
        <w:rPr>
          <w:i/>
        </w:rPr>
      </w:pPr>
      <w:r w:rsidRPr="003C4F6E">
        <w:rPr>
          <w:i/>
        </w:rPr>
        <w:lastRenderedPageBreak/>
        <w:t>264</w:t>
      </w:r>
      <w:r w:rsidRPr="003C4F6E">
        <w:rPr>
          <w:i/>
        </w:rPr>
        <w:t>   </w:t>
      </w:r>
      <w:r w:rsidRPr="003C4F6E">
        <w:rPr>
          <w:i/>
        </w:rPr>
        <w:t>General qualifications for educators—centre-based services</w:t>
      </w:r>
    </w:p>
    <w:p w14:paraId="3FA7C304" w14:textId="68325011" w:rsidR="00B34BE4" w:rsidRPr="00587732" w:rsidRDefault="00E53306" w:rsidP="00B34BE4">
      <w:pPr>
        <w:spacing w:after="64"/>
        <w:ind w:left="-5" w:right="0"/>
        <w:rPr>
          <w:i/>
        </w:rPr>
      </w:pPr>
      <w:r w:rsidRPr="00587732">
        <w:rPr>
          <w:i/>
        </w:rPr>
        <w:t>Part 7.8 Victoria- Specific Provisions</w:t>
      </w:r>
    </w:p>
    <w:p w14:paraId="01795EB0" w14:textId="3856DBFB" w:rsidR="00587732" w:rsidRPr="00587732" w:rsidRDefault="00587732" w:rsidP="00B34BE4">
      <w:pPr>
        <w:spacing w:after="64"/>
        <w:ind w:left="-5" w:right="0"/>
        <w:rPr>
          <w:i/>
        </w:rPr>
      </w:pPr>
      <w:r w:rsidRPr="00587732">
        <w:rPr>
          <w:i/>
        </w:rPr>
        <w:t>358 Working with children check to be read</w:t>
      </w:r>
    </w:p>
    <w:p w14:paraId="7741EBAF" w14:textId="5BECA13D" w:rsidR="00587732" w:rsidRPr="00587732" w:rsidRDefault="00587732" w:rsidP="00B34BE4">
      <w:pPr>
        <w:spacing w:after="64"/>
        <w:ind w:left="-5" w:right="0"/>
        <w:rPr>
          <w:i/>
        </w:rPr>
      </w:pPr>
      <w:r w:rsidRPr="00587732">
        <w:rPr>
          <w:i/>
        </w:rPr>
        <w:t>359</w:t>
      </w:r>
      <w:r w:rsidRPr="00587732">
        <w:rPr>
          <w:i/>
        </w:rPr>
        <w:t>   </w:t>
      </w:r>
      <w:r w:rsidRPr="00587732">
        <w:rPr>
          <w:i/>
        </w:rPr>
        <w:t>Criminal history record check to be read and considered</w:t>
      </w:r>
    </w:p>
    <w:p w14:paraId="6286CB4E" w14:textId="77777777" w:rsidR="00E53306" w:rsidRDefault="00E53306" w:rsidP="00B34BE4">
      <w:pPr>
        <w:spacing w:after="64"/>
        <w:ind w:left="-5" w:right="0"/>
      </w:pPr>
    </w:p>
    <w:p w14:paraId="796C5CA6" w14:textId="39050777" w:rsidR="00A76B46" w:rsidRDefault="00A76B46" w:rsidP="00587732">
      <w:pPr>
        <w:spacing w:after="0" w:line="259" w:lineRule="auto"/>
        <w:ind w:left="0" w:right="0" w:firstLine="0"/>
      </w:pPr>
    </w:p>
    <w:p w14:paraId="46A5896F" w14:textId="3C698739" w:rsidR="00A76B46" w:rsidRDefault="00BE74E8">
      <w:pPr>
        <w:pStyle w:val="Heading2"/>
        <w:spacing w:after="98"/>
        <w:ind w:left="-5"/>
      </w:pPr>
      <w:r>
        <w:t>S</w:t>
      </w:r>
      <w:r w:rsidR="002B0C78">
        <w:t xml:space="preserve">OURCES AND RELATED POLICIES </w:t>
      </w:r>
    </w:p>
    <w:p w14:paraId="57964F79" w14:textId="77777777" w:rsidR="00A76B46" w:rsidRDefault="002B0C78">
      <w:pPr>
        <w:pStyle w:val="Heading3"/>
        <w:ind w:left="-5"/>
      </w:pPr>
      <w:r>
        <w:t xml:space="preserve">Sources </w:t>
      </w:r>
    </w:p>
    <w:p w14:paraId="1A6891F8" w14:textId="3B85D0DA" w:rsidR="00B34BE4" w:rsidRDefault="002B0C78" w:rsidP="00B34BE4">
      <w:pPr>
        <w:spacing w:after="69" w:line="261" w:lineRule="auto"/>
        <w:ind w:left="89" w:right="0"/>
      </w:pPr>
      <w:r>
        <w:rPr>
          <w:color w:val="231F20"/>
        </w:rPr>
        <w:t xml:space="preserve"> </w:t>
      </w:r>
      <w:r w:rsidR="00B34BE4">
        <w:rPr>
          <w:i/>
        </w:rPr>
        <w:t>Corporations Act 2001</w:t>
      </w:r>
      <w:r w:rsidR="00B34BE4">
        <w:t xml:space="preserve">, </w:t>
      </w:r>
    </w:p>
    <w:p w14:paraId="38B4A35F" w14:textId="77777777" w:rsidR="00B34BE4" w:rsidRDefault="00B34BE4" w:rsidP="00B34BE4">
      <w:pPr>
        <w:spacing w:after="69" w:line="261" w:lineRule="auto"/>
        <w:ind w:left="89" w:right="0"/>
      </w:pPr>
      <w:r>
        <w:rPr>
          <w:color w:val="231F20"/>
        </w:rPr>
        <w:t xml:space="preserve"> </w:t>
      </w:r>
      <w:r>
        <w:rPr>
          <w:i/>
        </w:rPr>
        <w:t xml:space="preserve">Education and Care Services National Law Act 2010 </w:t>
      </w:r>
    </w:p>
    <w:p w14:paraId="04EC49E8" w14:textId="77777777" w:rsidR="00B34BE4" w:rsidRDefault="00B34BE4" w:rsidP="00B34BE4">
      <w:pPr>
        <w:spacing w:after="69" w:line="261" w:lineRule="auto"/>
        <w:ind w:left="89" w:right="0"/>
      </w:pPr>
      <w:r>
        <w:rPr>
          <w:color w:val="231F20"/>
        </w:rPr>
        <w:t xml:space="preserve"> </w:t>
      </w:r>
      <w:r>
        <w:rPr>
          <w:i/>
        </w:rPr>
        <w:t>Education and Care Services National Regulations 2011</w:t>
      </w:r>
      <w:r>
        <w:t>: Regulation 168(2</w:t>
      </w:r>
      <w:proofErr w:type="gramStart"/>
      <w:r>
        <w:t>)(</w:t>
      </w:r>
      <w:proofErr w:type="gramEnd"/>
      <w:r>
        <w:t xml:space="preserve">l) </w:t>
      </w:r>
    </w:p>
    <w:p w14:paraId="77DC0D50" w14:textId="77777777" w:rsidR="00B34BE4" w:rsidRDefault="00B34BE4" w:rsidP="00B34BE4">
      <w:pPr>
        <w:spacing w:after="64"/>
        <w:ind w:left="104" w:right="0"/>
      </w:pPr>
      <w:r>
        <w:rPr>
          <w:color w:val="231F20"/>
        </w:rPr>
        <w:t xml:space="preserve"> </w:t>
      </w:r>
      <w:r>
        <w:rPr>
          <w:i/>
        </w:rPr>
        <w:t>National Quality Standard</w:t>
      </w:r>
      <w:r>
        <w:t xml:space="preserve">, Quality Area 7: Leadership and Service Management  </w:t>
      </w:r>
    </w:p>
    <w:p w14:paraId="4FF7B391" w14:textId="77777777" w:rsidR="00B34BE4" w:rsidRDefault="00B34BE4" w:rsidP="00B34BE4">
      <w:pPr>
        <w:spacing w:after="57"/>
        <w:ind w:left="348" w:right="0"/>
      </w:pPr>
      <w:r>
        <w:t xml:space="preserve"> Standard 7.3: Administrative systems enable the effective management of a quality service </w:t>
      </w:r>
    </w:p>
    <w:p w14:paraId="5D031232" w14:textId="77777777" w:rsidR="00B34BE4" w:rsidRDefault="00B34BE4">
      <w:pPr>
        <w:pStyle w:val="Heading3"/>
        <w:ind w:left="-5"/>
      </w:pPr>
    </w:p>
    <w:p w14:paraId="32781777" w14:textId="77777777" w:rsidR="00A76B46" w:rsidRDefault="002B0C78">
      <w:pPr>
        <w:pStyle w:val="Heading3"/>
        <w:ind w:left="-5"/>
      </w:pPr>
      <w:r>
        <w:t xml:space="preserve">Service policies </w:t>
      </w:r>
    </w:p>
    <w:p w14:paraId="44290C05" w14:textId="552DCD2A" w:rsidR="00A76B46" w:rsidRDefault="002B0C78" w:rsidP="00B34BE4">
      <w:pPr>
        <w:pStyle w:val="ListParagraph"/>
        <w:numPr>
          <w:ilvl w:val="0"/>
          <w:numId w:val="10"/>
        </w:numPr>
        <w:spacing w:after="69" w:line="261" w:lineRule="auto"/>
        <w:ind w:right="0"/>
      </w:pPr>
      <w:r w:rsidRPr="00B34BE4">
        <w:rPr>
          <w:i/>
        </w:rPr>
        <w:t xml:space="preserve">Code of Conduct Policy </w:t>
      </w:r>
    </w:p>
    <w:p w14:paraId="75BEE2D8" w14:textId="37F07163" w:rsidR="00A76B46" w:rsidRDefault="002B0C78" w:rsidP="00B34BE4">
      <w:pPr>
        <w:pStyle w:val="ListParagraph"/>
        <w:numPr>
          <w:ilvl w:val="0"/>
          <w:numId w:val="10"/>
        </w:numPr>
        <w:spacing w:after="69" w:line="261" w:lineRule="auto"/>
        <w:ind w:right="0"/>
      </w:pPr>
      <w:r w:rsidRPr="00B34BE4">
        <w:rPr>
          <w:i/>
        </w:rPr>
        <w:t xml:space="preserve">Complaints and Grievances Policy </w:t>
      </w:r>
    </w:p>
    <w:p w14:paraId="052857A8" w14:textId="0B292FFE" w:rsidR="00B34BE4" w:rsidRPr="00B34BE4" w:rsidRDefault="002B0C78" w:rsidP="00B34BE4">
      <w:pPr>
        <w:pStyle w:val="ListParagraph"/>
        <w:numPr>
          <w:ilvl w:val="0"/>
          <w:numId w:val="10"/>
        </w:numPr>
        <w:spacing w:after="375" w:line="261" w:lineRule="auto"/>
        <w:ind w:right="0"/>
        <w:rPr>
          <w:i/>
        </w:rPr>
      </w:pPr>
      <w:r w:rsidRPr="00B34BE4">
        <w:rPr>
          <w:i/>
        </w:rPr>
        <w:t>Privacy and Confidentiality Policy</w:t>
      </w:r>
    </w:p>
    <w:p w14:paraId="0313BDE4" w14:textId="64BAA3AF" w:rsidR="00B34BE4" w:rsidRPr="00E50378" w:rsidRDefault="00B34BE4" w:rsidP="00B34BE4">
      <w:pPr>
        <w:pStyle w:val="ListParagraph"/>
        <w:numPr>
          <w:ilvl w:val="0"/>
          <w:numId w:val="10"/>
        </w:numPr>
        <w:spacing w:after="69" w:line="261" w:lineRule="auto"/>
        <w:ind w:right="0"/>
        <w:rPr>
          <w:i/>
          <w:color w:val="231F20"/>
        </w:rPr>
      </w:pPr>
      <w:r w:rsidRPr="00E50378">
        <w:rPr>
          <w:i/>
          <w:color w:val="231F20"/>
        </w:rPr>
        <w:t xml:space="preserve">Determination of Responsible Person Policy  </w:t>
      </w:r>
    </w:p>
    <w:p w14:paraId="5725EB24" w14:textId="77777777" w:rsidR="00B34BE4" w:rsidRDefault="00B34BE4" w:rsidP="00B34BE4">
      <w:pPr>
        <w:spacing w:after="69" w:line="261" w:lineRule="auto"/>
        <w:ind w:right="0"/>
        <w:rPr>
          <w:color w:val="231F20"/>
        </w:rPr>
      </w:pPr>
    </w:p>
    <w:p w14:paraId="16C8C6C1" w14:textId="77777777" w:rsidR="00B34BE4" w:rsidRPr="00B34BE4" w:rsidRDefault="00B34BE4" w:rsidP="00B34BE4">
      <w:pPr>
        <w:spacing w:after="69" w:line="261" w:lineRule="auto"/>
        <w:ind w:right="0"/>
        <w:rPr>
          <w:color w:val="231F20"/>
        </w:rPr>
      </w:pPr>
    </w:p>
    <w:p w14:paraId="356EA34D" w14:textId="77777777" w:rsidR="00A76B46" w:rsidRDefault="002B0C78">
      <w:pPr>
        <w:pStyle w:val="Heading1"/>
        <w:ind w:left="-5"/>
      </w:pPr>
      <w:r>
        <w:t xml:space="preserve">PROCEDURES </w:t>
      </w:r>
    </w:p>
    <w:p w14:paraId="707B84DB" w14:textId="2E76D53D" w:rsidR="00A76B46" w:rsidRDefault="002B0C78">
      <w:pPr>
        <w:spacing w:after="77" w:line="259" w:lineRule="auto"/>
        <w:ind w:left="-5" w:right="0"/>
      </w:pPr>
      <w:r>
        <w:rPr>
          <w:b/>
        </w:rPr>
        <w:t>The Approved Provider is responsible for</w:t>
      </w:r>
      <w:r w:rsidR="001A407C">
        <w:rPr>
          <w:b/>
        </w:rPr>
        <w:t>:</w:t>
      </w:r>
    </w:p>
    <w:p w14:paraId="41405B60" w14:textId="4044BBB8" w:rsidR="00E50378" w:rsidRPr="00E50378" w:rsidRDefault="00E50378" w:rsidP="00E50378">
      <w:pPr>
        <w:spacing w:after="77" w:line="259" w:lineRule="auto"/>
        <w:ind w:left="-5" w:right="0"/>
        <w:rPr>
          <w:color w:val="231F20"/>
        </w:rPr>
      </w:pPr>
      <w:r w:rsidRPr="00E50378">
        <w:rPr>
          <w:color w:val="231F20"/>
        </w:rPr>
        <w:t xml:space="preserve">Our service will </w:t>
      </w:r>
      <w:r w:rsidR="001A407C">
        <w:rPr>
          <w:color w:val="231F20"/>
        </w:rPr>
        <w:t>establish and maintain compliance with</w:t>
      </w:r>
      <w:r w:rsidRPr="00E50378">
        <w:rPr>
          <w:color w:val="231F20"/>
        </w:rPr>
        <w:t xml:space="preserve"> the following: </w:t>
      </w:r>
    </w:p>
    <w:p w14:paraId="18B473C6" w14:textId="3D99E48E" w:rsidR="003A3AAE" w:rsidRDefault="001A407C" w:rsidP="00AC4A38">
      <w:pPr>
        <w:pStyle w:val="ListParagraph"/>
        <w:numPr>
          <w:ilvl w:val="0"/>
          <w:numId w:val="11"/>
        </w:numPr>
        <w:spacing w:after="77" w:line="259" w:lineRule="auto"/>
        <w:ind w:right="0"/>
        <w:rPr>
          <w:color w:val="231F20"/>
        </w:rPr>
      </w:pPr>
      <w:r w:rsidRPr="00963DCB">
        <w:rPr>
          <w:color w:val="231F20"/>
        </w:rPr>
        <w:t xml:space="preserve">Sourcing and appointing </w:t>
      </w:r>
      <w:r w:rsidR="003A3AAE">
        <w:rPr>
          <w:color w:val="231F20"/>
        </w:rPr>
        <w:t xml:space="preserve">all staff including the Nominated Supervisor, </w:t>
      </w:r>
      <w:r w:rsidR="00587732">
        <w:rPr>
          <w:color w:val="231F20"/>
        </w:rPr>
        <w:t>PIDTDC</w:t>
      </w:r>
      <w:r w:rsidR="003A3AAE">
        <w:rPr>
          <w:color w:val="231F20"/>
        </w:rPr>
        <w:t xml:space="preserve">, Educational Leader and other educational and teaching staff. </w:t>
      </w:r>
    </w:p>
    <w:p w14:paraId="0DFC62A9" w14:textId="2D6B625A" w:rsidR="00E50378" w:rsidRPr="00963DCB" w:rsidRDefault="003A3AAE" w:rsidP="00AC4A38">
      <w:pPr>
        <w:pStyle w:val="ListParagraph"/>
        <w:numPr>
          <w:ilvl w:val="0"/>
          <w:numId w:val="11"/>
        </w:numPr>
        <w:spacing w:after="77" w:line="259" w:lineRule="auto"/>
        <w:ind w:right="0"/>
        <w:rPr>
          <w:color w:val="231F20"/>
        </w:rPr>
      </w:pPr>
      <w:r>
        <w:rPr>
          <w:color w:val="231F20"/>
        </w:rPr>
        <w:t xml:space="preserve">Ensuring that each staff member appointed has all mandated and appropriate qualifications and that these are entered onto their Personnel File  </w:t>
      </w:r>
      <w:r w:rsidR="00E50378" w:rsidRPr="00963DCB">
        <w:rPr>
          <w:color w:val="231F20"/>
        </w:rPr>
        <w:t xml:space="preserve"> </w:t>
      </w:r>
    </w:p>
    <w:p w14:paraId="0D1FDD43" w14:textId="53E1F413" w:rsidR="00E50378" w:rsidRPr="001A407C" w:rsidRDefault="001A407C" w:rsidP="00963DCB">
      <w:pPr>
        <w:pStyle w:val="ListParagraph"/>
        <w:numPr>
          <w:ilvl w:val="0"/>
          <w:numId w:val="11"/>
        </w:numPr>
        <w:spacing w:after="77" w:line="259" w:lineRule="auto"/>
        <w:ind w:right="0"/>
        <w:rPr>
          <w:color w:val="231F20"/>
        </w:rPr>
      </w:pPr>
      <w:r w:rsidRPr="001A407C">
        <w:rPr>
          <w:color w:val="231F20"/>
        </w:rPr>
        <w:t xml:space="preserve">Ensuring that only </w:t>
      </w:r>
      <w:r w:rsidR="00E50378" w:rsidRPr="001A407C">
        <w:rPr>
          <w:color w:val="231F20"/>
        </w:rPr>
        <w:t>educators</w:t>
      </w:r>
      <w:r w:rsidRPr="001A407C">
        <w:rPr>
          <w:color w:val="231F20"/>
        </w:rPr>
        <w:t xml:space="preserve"> who are working directly with children are included</w:t>
      </w:r>
      <w:r w:rsidR="00E50378" w:rsidRPr="001A407C">
        <w:rPr>
          <w:color w:val="231F20"/>
        </w:rPr>
        <w:t xml:space="preserve"> in the </w:t>
      </w:r>
      <w:r w:rsidRPr="001A407C">
        <w:rPr>
          <w:color w:val="231F20"/>
        </w:rPr>
        <w:t>staff to child ratio</w:t>
      </w:r>
      <w:r w:rsidR="00E50378" w:rsidRPr="001A407C">
        <w:rPr>
          <w:color w:val="231F20"/>
        </w:rPr>
        <w:t xml:space="preserve"> </w:t>
      </w:r>
    </w:p>
    <w:p w14:paraId="262FAB8D" w14:textId="77777777" w:rsidR="001A407C" w:rsidRDefault="001A407C" w:rsidP="00E50378">
      <w:pPr>
        <w:spacing w:after="77" w:line="259" w:lineRule="auto"/>
        <w:ind w:left="-5" w:right="0"/>
        <w:rPr>
          <w:color w:val="231F20"/>
        </w:rPr>
      </w:pPr>
    </w:p>
    <w:p w14:paraId="0DD50503" w14:textId="402DEDD3" w:rsidR="001A407C" w:rsidRPr="00963DCB" w:rsidRDefault="001A407C" w:rsidP="00E50378">
      <w:pPr>
        <w:spacing w:after="77" w:line="259" w:lineRule="auto"/>
        <w:ind w:left="-5" w:right="0"/>
        <w:rPr>
          <w:b/>
          <w:color w:val="231F20"/>
        </w:rPr>
      </w:pPr>
      <w:r w:rsidRPr="00963DCB">
        <w:rPr>
          <w:b/>
          <w:color w:val="231F20"/>
        </w:rPr>
        <w:t xml:space="preserve">The Nominated Supervisor is responsible for: </w:t>
      </w:r>
    </w:p>
    <w:p w14:paraId="478529B8" w14:textId="228B46D6" w:rsidR="00E50378" w:rsidRPr="00963DCB" w:rsidRDefault="001A407C" w:rsidP="00720B6B">
      <w:pPr>
        <w:pStyle w:val="ListParagraph"/>
        <w:numPr>
          <w:ilvl w:val="0"/>
          <w:numId w:val="11"/>
        </w:numPr>
        <w:spacing w:after="77" w:line="259" w:lineRule="auto"/>
        <w:ind w:right="0"/>
        <w:rPr>
          <w:color w:val="231F20"/>
        </w:rPr>
      </w:pPr>
      <w:r w:rsidRPr="00963DCB">
        <w:rPr>
          <w:color w:val="231F20"/>
        </w:rPr>
        <w:t xml:space="preserve">Ensuring </w:t>
      </w:r>
      <w:r w:rsidR="00E50378" w:rsidRPr="00963DCB">
        <w:rPr>
          <w:color w:val="231F20"/>
        </w:rPr>
        <w:t xml:space="preserve">rostering and routines will at all times </w:t>
      </w:r>
      <w:r w:rsidRPr="00963DCB">
        <w:rPr>
          <w:color w:val="231F20"/>
        </w:rPr>
        <w:t xml:space="preserve">ensure high quality </w:t>
      </w:r>
      <w:r w:rsidR="00E50378" w:rsidRPr="00963DCB">
        <w:rPr>
          <w:color w:val="231F20"/>
        </w:rPr>
        <w:t>educators are available for the adequate supervision of children</w:t>
      </w:r>
      <w:r w:rsidRPr="00963DCB">
        <w:rPr>
          <w:color w:val="231F20"/>
        </w:rPr>
        <w:t xml:space="preserve"> and in compliance with the National Law and Regulations. </w:t>
      </w:r>
    </w:p>
    <w:p w14:paraId="5A9E53A1" w14:textId="38D9F5E4" w:rsidR="00E50378" w:rsidRPr="00963DCB" w:rsidRDefault="001A407C" w:rsidP="00963DCB">
      <w:pPr>
        <w:pStyle w:val="ListParagraph"/>
        <w:numPr>
          <w:ilvl w:val="0"/>
          <w:numId w:val="11"/>
        </w:numPr>
        <w:spacing w:after="77" w:line="259" w:lineRule="auto"/>
        <w:ind w:right="0"/>
        <w:rPr>
          <w:color w:val="231F20"/>
        </w:rPr>
      </w:pPr>
      <w:r w:rsidRPr="00963DCB">
        <w:rPr>
          <w:color w:val="231F20"/>
        </w:rPr>
        <w:t>Ensuring s</w:t>
      </w:r>
      <w:r w:rsidR="00E50378" w:rsidRPr="00963DCB">
        <w:rPr>
          <w:color w:val="231F20"/>
        </w:rPr>
        <w:t xml:space="preserve">upervising educators give their attention to the children and not to any other </w:t>
      </w:r>
    </w:p>
    <w:p w14:paraId="06FB34E3" w14:textId="00CF466E" w:rsidR="00E50378" w:rsidRPr="00963DCB" w:rsidRDefault="00587732" w:rsidP="00963DCB">
      <w:pPr>
        <w:pStyle w:val="ListParagraph"/>
        <w:spacing w:after="77" w:line="259" w:lineRule="auto"/>
        <w:ind w:left="765" w:right="0" w:firstLine="0"/>
        <w:rPr>
          <w:color w:val="231F20"/>
        </w:rPr>
      </w:pPr>
      <w:proofErr w:type="gramStart"/>
      <w:r>
        <w:rPr>
          <w:color w:val="231F20"/>
        </w:rPr>
        <w:t>duties</w:t>
      </w:r>
      <w:proofErr w:type="gramEnd"/>
    </w:p>
    <w:p w14:paraId="2812B14B" w14:textId="500AE414" w:rsidR="00E50378" w:rsidRPr="00963DCB" w:rsidRDefault="001A407C" w:rsidP="0060553A">
      <w:pPr>
        <w:pStyle w:val="ListParagraph"/>
        <w:numPr>
          <w:ilvl w:val="0"/>
          <w:numId w:val="11"/>
        </w:numPr>
        <w:spacing w:after="77" w:line="259" w:lineRule="auto"/>
        <w:ind w:right="0"/>
        <w:rPr>
          <w:color w:val="231F20"/>
        </w:rPr>
      </w:pPr>
      <w:r w:rsidRPr="00963DCB">
        <w:rPr>
          <w:color w:val="231F20"/>
        </w:rPr>
        <w:t>Require that a</w:t>
      </w:r>
      <w:r w:rsidR="00E50378" w:rsidRPr="00963DCB">
        <w:rPr>
          <w:color w:val="231F20"/>
        </w:rPr>
        <w:t xml:space="preserve">t no time will students or volunteers be included in the ratio of adults supervising children. </w:t>
      </w:r>
    </w:p>
    <w:p w14:paraId="7028474F" w14:textId="48BF7F83" w:rsidR="00E50378" w:rsidRPr="00963DCB" w:rsidRDefault="001A407C" w:rsidP="00963DCB">
      <w:pPr>
        <w:pStyle w:val="ListParagraph"/>
        <w:numPr>
          <w:ilvl w:val="0"/>
          <w:numId w:val="11"/>
        </w:numPr>
        <w:spacing w:after="77" w:line="259" w:lineRule="auto"/>
        <w:ind w:right="0"/>
        <w:rPr>
          <w:color w:val="231F20"/>
        </w:rPr>
      </w:pPr>
      <w:r w:rsidRPr="00963DCB">
        <w:rPr>
          <w:color w:val="231F20"/>
        </w:rPr>
        <w:t>Ensuring that s</w:t>
      </w:r>
      <w:r w:rsidR="00E50378" w:rsidRPr="00963DCB">
        <w:rPr>
          <w:color w:val="231F20"/>
        </w:rPr>
        <w:t xml:space="preserve">tudents and volunteers will never be left alone with a child or a group of </w:t>
      </w:r>
    </w:p>
    <w:p w14:paraId="5444A353" w14:textId="77777777" w:rsidR="00E50378" w:rsidRDefault="00E50378" w:rsidP="00963DCB">
      <w:pPr>
        <w:pStyle w:val="ListParagraph"/>
        <w:spacing w:after="77" w:line="259" w:lineRule="auto"/>
        <w:ind w:left="765" w:right="0" w:firstLine="0"/>
        <w:rPr>
          <w:color w:val="231F20"/>
        </w:rPr>
      </w:pPr>
      <w:proofErr w:type="gramStart"/>
      <w:r w:rsidRPr="00963DCB">
        <w:rPr>
          <w:color w:val="231F20"/>
        </w:rPr>
        <w:t>children</w:t>
      </w:r>
      <w:proofErr w:type="gramEnd"/>
      <w:r w:rsidRPr="00963DCB">
        <w:rPr>
          <w:color w:val="231F20"/>
        </w:rPr>
        <w:t xml:space="preserve">. </w:t>
      </w:r>
    </w:p>
    <w:p w14:paraId="36E33862" w14:textId="77777777" w:rsidR="00B7270D" w:rsidRDefault="00B7270D" w:rsidP="00B7270D">
      <w:pPr>
        <w:pStyle w:val="ListParagraph"/>
        <w:numPr>
          <w:ilvl w:val="0"/>
          <w:numId w:val="11"/>
        </w:numPr>
        <w:spacing w:after="143"/>
        <w:ind w:right="0"/>
      </w:pPr>
      <w:r>
        <w:t xml:space="preserve">Ensuring that </w:t>
      </w:r>
      <w:r w:rsidRPr="00B7270D">
        <w:t xml:space="preserve">at least one educator holds current approved first aid qualifications, anaphylaxis management training and emergency asthma management training </w:t>
      </w:r>
      <w:r>
        <w:t xml:space="preserve">and will </w:t>
      </w:r>
      <w:r w:rsidRPr="00B7270D">
        <w:t xml:space="preserve">be in attendance and immediately available at all times that children are being educated and cared for by the service. </w:t>
      </w:r>
    </w:p>
    <w:p w14:paraId="39DECA19" w14:textId="10733E86" w:rsidR="00B7270D" w:rsidRPr="00B7270D" w:rsidRDefault="00B7270D" w:rsidP="00B7270D">
      <w:pPr>
        <w:pStyle w:val="ListParagraph"/>
        <w:numPr>
          <w:ilvl w:val="0"/>
          <w:numId w:val="11"/>
        </w:numPr>
        <w:spacing w:after="143"/>
        <w:ind w:right="0"/>
      </w:pPr>
      <w:r>
        <w:lastRenderedPageBreak/>
        <w:t>Ensuring that t</w:t>
      </w:r>
      <w:r w:rsidRPr="00B7270D">
        <w:t xml:space="preserve">hese qualifications </w:t>
      </w:r>
      <w:r>
        <w:t>are</w:t>
      </w:r>
      <w:r w:rsidRPr="00B7270D">
        <w:t xml:space="preserve"> updated as required, and details of qualifications must be kept on an individual’s staff record</w:t>
      </w:r>
      <w:r>
        <w:t xml:space="preserve"> (See Attachment One- Staff Record)</w:t>
      </w:r>
      <w:r w:rsidRPr="00B7270D">
        <w:t xml:space="preserve">. As a demonstration of duty of care and best practice, </w:t>
      </w:r>
      <w:r w:rsidR="00171618">
        <w:t>Kindoo!</w:t>
      </w:r>
      <w:r w:rsidRPr="00B7270D">
        <w:t xml:space="preserve"> </w:t>
      </w:r>
      <w:proofErr w:type="gramStart"/>
      <w:r w:rsidRPr="00B7270D">
        <w:t>recommends</w:t>
      </w:r>
      <w:proofErr w:type="gramEnd"/>
      <w:r w:rsidRPr="00B7270D">
        <w:t xml:space="preserve"> all educators have current approved first aid qualifications, anaphylaxis management training and emergency asthma management training.</w:t>
      </w:r>
    </w:p>
    <w:p w14:paraId="4744EA56" w14:textId="77777777" w:rsidR="00B7270D" w:rsidRDefault="00B7270D" w:rsidP="00963DCB">
      <w:pPr>
        <w:pStyle w:val="ListParagraph"/>
        <w:spacing w:after="77" w:line="259" w:lineRule="auto"/>
        <w:ind w:left="765" w:right="0" w:firstLine="0"/>
        <w:rPr>
          <w:color w:val="231F20"/>
        </w:rPr>
      </w:pPr>
    </w:p>
    <w:p w14:paraId="0BA8E706" w14:textId="77777777" w:rsidR="003A3AAE" w:rsidRDefault="003A3AAE" w:rsidP="00963DCB">
      <w:pPr>
        <w:pStyle w:val="ListParagraph"/>
        <w:spacing w:after="77" w:line="259" w:lineRule="auto"/>
        <w:ind w:left="765" w:right="0" w:firstLine="0"/>
        <w:rPr>
          <w:color w:val="231F20"/>
        </w:rPr>
      </w:pPr>
    </w:p>
    <w:p w14:paraId="69B379DD" w14:textId="25570554" w:rsidR="003A3AAE" w:rsidRPr="00BE74E8" w:rsidRDefault="003A3AAE" w:rsidP="00BE74E8">
      <w:pPr>
        <w:pStyle w:val="ListParagraph"/>
        <w:spacing w:after="77" w:line="259" w:lineRule="auto"/>
        <w:ind w:left="0" w:right="0" w:firstLine="0"/>
        <w:rPr>
          <w:b/>
          <w:color w:val="231F20"/>
        </w:rPr>
      </w:pPr>
      <w:r w:rsidRPr="00BE74E8">
        <w:rPr>
          <w:b/>
          <w:color w:val="231F20"/>
        </w:rPr>
        <w:t>Responsible Person</w:t>
      </w:r>
    </w:p>
    <w:p w14:paraId="2E439AA3" w14:textId="27EC0040" w:rsidR="00963DCB" w:rsidRDefault="00963DCB" w:rsidP="003D495C">
      <w:pPr>
        <w:pStyle w:val="ListParagraph"/>
        <w:numPr>
          <w:ilvl w:val="0"/>
          <w:numId w:val="11"/>
        </w:numPr>
        <w:spacing w:after="77" w:line="259" w:lineRule="auto"/>
        <w:ind w:right="0"/>
        <w:rPr>
          <w:color w:val="231F20"/>
        </w:rPr>
      </w:pPr>
      <w:r>
        <w:rPr>
          <w:color w:val="231F20"/>
        </w:rPr>
        <w:t xml:space="preserve">Ensuring that either one or more Approved Provider, Nominated Supervisor or </w:t>
      </w:r>
      <w:r w:rsidR="00171618">
        <w:rPr>
          <w:color w:val="231F20"/>
        </w:rPr>
        <w:t xml:space="preserve">PIDTDC </w:t>
      </w:r>
      <w:r w:rsidR="00E50378" w:rsidRPr="00963DCB">
        <w:rPr>
          <w:color w:val="231F20"/>
        </w:rPr>
        <w:t>will be on the premises at all times when children are being educated or cared for.</w:t>
      </w:r>
    </w:p>
    <w:p w14:paraId="28D7D1E9" w14:textId="588910B6" w:rsidR="00E50378" w:rsidRPr="00963DCB" w:rsidRDefault="00963DCB" w:rsidP="003D495C">
      <w:pPr>
        <w:pStyle w:val="ListParagraph"/>
        <w:numPr>
          <w:ilvl w:val="0"/>
          <w:numId w:val="11"/>
        </w:numPr>
        <w:spacing w:after="77" w:line="259" w:lineRule="auto"/>
        <w:ind w:right="0"/>
        <w:rPr>
          <w:color w:val="231F20"/>
        </w:rPr>
      </w:pPr>
      <w:r>
        <w:rPr>
          <w:color w:val="231F20"/>
        </w:rPr>
        <w:t>Ensuring that the name of the Responsible Person is cl</w:t>
      </w:r>
      <w:r w:rsidR="00171618">
        <w:rPr>
          <w:color w:val="231F20"/>
        </w:rPr>
        <w:t>early displayed in the main ent</w:t>
      </w:r>
      <w:r>
        <w:rPr>
          <w:color w:val="231F20"/>
        </w:rPr>
        <w:t>rance to the service</w:t>
      </w:r>
      <w:r w:rsidR="00E50378" w:rsidRPr="00963DCB">
        <w:rPr>
          <w:color w:val="231F20"/>
        </w:rPr>
        <w:t xml:space="preserve"> </w:t>
      </w:r>
    </w:p>
    <w:p w14:paraId="666909B4" w14:textId="4D1759ED" w:rsidR="00E50378" w:rsidRDefault="001A407C" w:rsidP="00963DCB">
      <w:pPr>
        <w:pStyle w:val="ListParagraph"/>
        <w:numPr>
          <w:ilvl w:val="0"/>
          <w:numId w:val="11"/>
        </w:numPr>
        <w:spacing w:after="77" w:line="259" w:lineRule="auto"/>
        <w:ind w:right="0"/>
        <w:rPr>
          <w:color w:val="231F20"/>
        </w:rPr>
      </w:pPr>
      <w:r w:rsidRPr="00963DCB">
        <w:rPr>
          <w:color w:val="231F20"/>
        </w:rPr>
        <w:t>Ensuring that t</w:t>
      </w:r>
      <w:r w:rsidR="00E50378" w:rsidRPr="00963DCB">
        <w:rPr>
          <w:color w:val="231F20"/>
        </w:rPr>
        <w:t xml:space="preserve">here will </w:t>
      </w:r>
      <w:r w:rsidRPr="00963DCB">
        <w:rPr>
          <w:color w:val="231F20"/>
        </w:rPr>
        <w:t xml:space="preserve">always </w:t>
      </w:r>
      <w:r w:rsidR="00E50378" w:rsidRPr="00963DCB">
        <w:rPr>
          <w:color w:val="231F20"/>
        </w:rPr>
        <w:t>be more than one educator present w</w:t>
      </w:r>
      <w:r w:rsidRPr="00963DCB">
        <w:rPr>
          <w:color w:val="231F20"/>
        </w:rPr>
        <w:t>hen children are in attendance and that n</w:t>
      </w:r>
      <w:r w:rsidR="00E50378" w:rsidRPr="00963DCB">
        <w:rPr>
          <w:color w:val="231F20"/>
        </w:rPr>
        <w:t xml:space="preserve">o child will at any time be in the care of a sole educator. </w:t>
      </w:r>
    </w:p>
    <w:p w14:paraId="116722F3" w14:textId="406643CB" w:rsidR="00963DCB" w:rsidRPr="00963DCB" w:rsidRDefault="00963DCB" w:rsidP="00460131">
      <w:pPr>
        <w:pStyle w:val="ListParagraph"/>
        <w:numPr>
          <w:ilvl w:val="0"/>
          <w:numId w:val="11"/>
        </w:numPr>
        <w:ind w:right="0"/>
        <w:rPr>
          <w:color w:val="231F20"/>
        </w:rPr>
      </w:pPr>
      <w:r w:rsidRPr="00963DCB">
        <w:rPr>
          <w:color w:val="231F20"/>
        </w:rPr>
        <w:t xml:space="preserve">Ensuring that if the Responsible Person needs to change (for example, the current responsible Person needs to leave the Service), he or she will “hand over” responsibility for the role to another eligible person at the Service. Both the old and new responsible person will communicate directly and ensure the name of the responsible person displayed at the </w:t>
      </w:r>
    </w:p>
    <w:p w14:paraId="3CB48D8F" w14:textId="77777777" w:rsidR="00963DCB" w:rsidRPr="00963DCB" w:rsidRDefault="00963DCB" w:rsidP="00963DCB">
      <w:pPr>
        <w:pStyle w:val="ListParagraph"/>
        <w:ind w:left="765" w:right="0" w:firstLine="0"/>
        <w:rPr>
          <w:color w:val="231F20"/>
        </w:rPr>
      </w:pPr>
      <w:r w:rsidRPr="00963DCB">
        <w:rPr>
          <w:color w:val="231F20"/>
        </w:rPr>
        <w:t xml:space="preserve">Service correctly reflects who currently holds the position. </w:t>
      </w:r>
    </w:p>
    <w:p w14:paraId="0E6C508E" w14:textId="32C29AB4" w:rsidR="00E50378" w:rsidRPr="00963DCB" w:rsidRDefault="001A407C" w:rsidP="001C255F">
      <w:pPr>
        <w:pStyle w:val="ListParagraph"/>
        <w:numPr>
          <w:ilvl w:val="0"/>
          <w:numId w:val="11"/>
        </w:numPr>
        <w:spacing w:after="77" w:line="259" w:lineRule="auto"/>
        <w:ind w:right="0"/>
        <w:rPr>
          <w:color w:val="231F20"/>
        </w:rPr>
      </w:pPr>
      <w:r w:rsidRPr="00963DCB">
        <w:rPr>
          <w:color w:val="231F20"/>
        </w:rPr>
        <w:t>Enforcing the requirement that should the a</w:t>
      </w:r>
      <w:r w:rsidR="00E50378" w:rsidRPr="00963DCB">
        <w:rPr>
          <w:color w:val="231F20"/>
        </w:rPr>
        <w:t>de</w:t>
      </w:r>
      <w:r w:rsidR="00963DCB" w:rsidRPr="00963DCB">
        <w:rPr>
          <w:color w:val="231F20"/>
        </w:rPr>
        <w:t>quate supervision of children be</w:t>
      </w:r>
      <w:r w:rsidR="00E50378" w:rsidRPr="00963DCB">
        <w:rPr>
          <w:color w:val="231F20"/>
        </w:rPr>
        <w:t xml:space="preserve"> threatened, any educators on a meal-break must be prepared to return to duty to supply adequate </w:t>
      </w:r>
    </w:p>
    <w:p w14:paraId="6C5B1433" w14:textId="77777777" w:rsidR="00E50378" w:rsidRPr="00963DCB" w:rsidRDefault="00E50378" w:rsidP="00963DCB">
      <w:pPr>
        <w:pStyle w:val="ListParagraph"/>
        <w:spacing w:after="77" w:line="259" w:lineRule="auto"/>
        <w:ind w:left="765" w:right="0" w:firstLine="0"/>
        <w:rPr>
          <w:color w:val="231F20"/>
        </w:rPr>
      </w:pPr>
      <w:proofErr w:type="gramStart"/>
      <w:r w:rsidRPr="00963DCB">
        <w:rPr>
          <w:color w:val="231F20"/>
        </w:rPr>
        <w:t>supervision</w:t>
      </w:r>
      <w:proofErr w:type="gramEnd"/>
      <w:r w:rsidRPr="00963DCB">
        <w:rPr>
          <w:color w:val="231F20"/>
        </w:rPr>
        <w:t xml:space="preserve">. </w:t>
      </w:r>
    </w:p>
    <w:p w14:paraId="38D5997A" w14:textId="1F990F22" w:rsidR="00E50378" w:rsidRPr="00963DCB" w:rsidRDefault="00963DCB" w:rsidP="00380E4D">
      <w:pPr>
        <w:pStyle w:val="ListParagraph"/>
        <w:numPr>
          <w:ilvl w:val="0"/>
          <w:numId w:val="11"/>
        </w:numPr>
        <w:spacing w:after="77" w:line="259" w:lineRule="auto"/>
        <w:ind w:right="0"/>
        <w:rPr>
          <w:color w:val="231F20"/>
        </w:rPr>
      </w:pPr>
      <w:r w:rsidRPr="00963DCB">
        <w:rPr>
          <w:color w:val="231F20"/>
        </w:rPr>
        <w:t xml:space="preserve">Ensuring that </w:t>
      </w:r>
      <w:r w:rsidR="00E50378" w:rsidRPr="00963DCB">
        <w:rPr>
          <w:color w:val="231F20"/>
        </w:rPr>
        <w:t xml:space="preserve">regulations </w:t>
      </w:r>
      <w:r w:rsidRPr="00963DCB">
        <w:rPr>
          <w:color w:val="231F20"/>
        </w:rPr>
        <w:t xml:space="preserve">and </w:t>
      </w:r>
      <w:r w:rsidR="00171618">
        <w:rPr>
          <w:color w:val="231F20"/>
        </w:rPr>
        <w:t>Kindoo’s</w:t>
      </w:r>
      <w:r w:rsidRPr="00963DCB">
        <w:rPr>
          <w:color w:val="231F20"/>
        </w:rPr>
        <w:t xml:space="preserve"> policies and procedures </w:t>
      </w:r>
      <w:r w:rsidR="00E50378" w:rsidRPr="00963DCB">
        <w:rPr>
          <w:color w:val="231F20"/>
        </w:rPr>
        <w:t>in relation to the supervision of children are adhered to.</w:t>
      </w:r>
    </w:p>
    <w:p w14:paraId="6433FFDA" w14:textId="77777777" w:rsidR="00E50378" w:rsidRDefault="00E50378" w:rsidP="00E50378">
      <w:pPr>
        <w:ind w:left="-5" w:right="0"/>
        <w:rPr>
          <w:color w:val="231F20"/>
        </w:rPr>
      </w:pPr>
    </w:p>
    <w:p w14:paraId="18746C31" w14:textId="6EE3986D" w:rsidR="001A407C" w:rsidRPr="000C02C1" w:rsidRDefault="00B76D23" w:rsidP="001A407C">
      <w:pPr>
        <w:ind w:left="-5" w:right="0"/>
        <w:rPr>
          <w:b/>
          <w:color w:val="231F20"/>
        </w:rPr>
      </w:pPr>
      <w:r w:rsidRPr="000C02C1">
        <w:rPr>
          <w:b/>
          <w:color w:val="231F20"/>
        </w:rPr>
        <w:t>Staff</w:t>
      </w:r>
      <w:r w:rsidR="001A407C" w:rsidRPr="000C02C1">
        <w:rPr>
          <w:b/>
          <w:color w:val="231F20"/>
        </w:rPr>
        <w:t xml:space="preserve"> to Child Ratios </w:t>
      </w:r>
    </w:p>
    <w:p w14:paraId="4558378E" w14:textId="23884F29" w:rsidR="003A3AAE" w:rsidRPr="000C02C1" w:rsidRDefault="003A3AAE" w:rsidP="000C02C1">
      <w:pPr>
        <w:pStyle w:val="ListParagraph"/>
        <w:numPr>
          <w:ilvl w:val="0"/>
          <w:numId w:val="11"/>
        </w:numPr>
        <w:ind w:right="0"/>
        <w:rPr>
          <w:color w:val="231F20"/>
        </w:rPr>
      </w:pPr>
      <w:r w:rsidRPr="000C02C1">
        <w:rPr>
          <w:color w:val="231F20"/>
        </w:rPr>
        <w:t>Ensuring that staff to child ratios</w:t>
      </w:r>
      <w:r w:rsidR="001A407C" w:rsidRPr="000C02C1">
        <w:rPr>
          <w:color w:val="231F20"/>
        </w:rPr>
        <w:t xml:space="preserve"> always meet the minimum requirements as </w:t>
      </w:r>
      <w:r w:rsidRPr="000C02C1">
        <w:rPr>
          <w:color w:val="231F20"/>
        </w:rPr>
        <w:t>mandated in the Regulations.</w:t>
      </w:r>
      <w:r w:rsidR="001A407C" w:rsidRPr="000C02C1">
        <w:rPr>
          <w:color w:val="231F20"/>
        </w:rPr>
        <w:t xml:space="preserve"> </w:t>
      </w:r>
      <w:r w:rsidRPr="000C02C1">
        <w:rPr>
          <w:color w:val="231F20"/>
        </w:rPr>
        <w:t xml:space="preserve">For children aged over 36 months and less than 6 years the staff to child </w:t>
      </w:r>
    </w:p>
    <w:p w14:paraId="4567627A" w14:textId="19EA644E" w:rsidR="001A407C" w:rsidRPr="000C02C1" w:rsidRDefault="003A3AAE" w:rsidP="000C02C1">
      <w:pPr>
        <w:pStyle w:val="ListParagraph"/>
        <w:ind w:left="765" w:right="0" w:firstLine="0"/>
        <w:rPr>
          <w:color w:val="231F20"/>
        </w:rPr>
      </w:pPr>
      <w:proofErr w:type="gramStart"/>
      <w:r w:rsidRPr="000C02C1">
        <w:rPr>
          <w:color w:val="231F20"/>
        </w:rPr>
        <w:t>ratio</w:t>
      </w:r>
      <w:proofErr w:type="gramEnd"/>
      <w:r w:rsidRPr="000C02C1">
        <w:rPr>
          <w:color w:val="231F20"/>
        </w:rPr>
        <w:t xml:space="preserve"> will be 1 staff member to 1</w:t>
      </w:r>
      <w:r w:rsidR="00171618">
        <w:rPr>
          <w:color w:val="231F20"/>
        </w:rPr>
        <w:t>1</w:t>
      </w:r>
      <w:r w:rsidRPr="000C02C1">
        <w:rPr>
          <w:color w:val="231F20"/>
        </w:rPr>
        <w:t xml:space="preserve"> children. </w:t>
      </w:r>
    </w:p>
    <w:p w14:paraId="219BD198" w14:textId="10F4276F" w:rsidR="001A407C" w:rsidRPr="000C02C1" w:rsidRDefault="001A407C" w:rsidP="00171618">
      <w:pPr>
        <w:pStyle w:val="ListParagraph"/>
        <w:numPr>
          <w:ilvl w:val="1"/>
          <w:numId w:val="11"/>
        </w:numPr>
        <w:ind w:right="0"/>
        <w:rPr>
          <w:color w:val="231F20"/>
        </w:rPr>
      </w:pPr>
      <w:r w:rsidRPr="000C02C1">
        <w:rPr>
          <w:color w:val="231F20"/>
        </w:rPr>
        <w:t>Note</w:t>
      </w:r>
      <w:r w:rsidR="003A3AAE" w:rsidRPr="000C02C1">
        <w:rPr>
          <w:color w:val="231F20"/>
        </w:rPr>
        <w:t>;</w:t>
      </w:r>
      <w:r w:rsidRPr="000C02C1">
        <w:rPr>
          <w:color w:val="231F20"/>
        </w:rPr>
        <w:t xml:space="preserve"> the numbers of children referred to in this section does not include children</w:t>
      </w:r>
      <w:r w:rsidR="00B76D23" w:rsidRPr="000C02C1">
        <w:rPr>
          <w:color w:val="231F20"/>
        </w:rPr>
        <w:t xml:space="preserve"> </w:t>
      </w:r>
      <w:r w:rsidRPr="000C02C1">
        <w:rPr>
          <w:color w:val="231F20"/>
        </w:rPr>
        <w:t xml:space="preserve">being cared for in an emergency for no more than two consecutive days the service operates. </w:t>
      </w:r>
    </w:p>
    <w:p w14:paraId="4CBC0391" w14:textId="6DC9D029" w:rsidR="003A3AAE" w:rsidRPr="000C02C1" w:rsidRDefault="003A3AAE" w:rsidP="000C02C1">
      <w:pPr>
        <w:pStyle w:val="ListParagraph"/>
        <w:numPr>
          <w:ilvl w:val="0"/>
          <w:numId w:val="11"/>
        </w:numPr>
        <w:ind w:right="0"/>
        <w:rPr>
          <w:color w:val="231F20"/>
        </w:rPr>
      </w:pPr>
      <w:r w:rsidRPr="000C02C1">
        <w:rPr>
          <w:color w:val="231F20"/>
        </w:rPr>
        <w:t xml:space="preserve">Ensuring that any Early Childhood Teachers in attendance are counted as an educator for the purposes of the Regulations. </w:t>
      </w:r>
    </w:p>
    <w:p w14:paraId="55A9A2FD" w14:textId="7FE94344" w:rsidR="001A407C" w:rsidRPr="000C02C1" w:rsidRDefault="00B76D23" w:rsidP="000C02C1">
      <w:pPr>
        <w:pStyle w:val="ListParagraph"/>
        <w:numPr>
          <w:ilvl w:val="0"/>
          <w:numId w:val="11"/>
        </w:numPr>
        <w:ind w:right="0"/>
        <w:rPr>
          <w:color w:val="231F20"/>
        </w:rPr>
      </w:pPr>
      <w:r w:rsidRPr="000C02C1">
        <w:rPr>
          <w:color w:val="231F20"/>
        </w:rPr>
        <w:t xml:space="preserve">Ensuring under the rostering system that at least </w:t>
      </w:r>
      <w:r w:rsidR="001A407C" w:rsidRPr="000C02C1">
        <w:rPr>
          <w:color w:val="231F20"/>
        </w:rPr>
        <w:t xml:space="preserve">50% of educators who work directly with </w:t>
      </w:r>
      <w:r w:rsidRPr="000C02C1">
        <w:rPr>
          <w:color w:val="231F20"/>
        </w:rPr>
        <w:t xml:space="preserve">children and are included in </w:t>
      </w:r>
      <w:r w:rsidR="00171618">
        <w:rPr>
          <w:color w:val="231F20"/>
        </w:rPr>
        <w:t>Kindoo’s</w:t>
      </w:r>
      <w:r w:rsidRPr="000C02C1">
        <w:rPr>
          <w:color w:val="231F20"/>
        </w:rPr>
        <w:t xml:space="preserve"> staff</w:t>
      </w:r>
      <w:r w:rsidR="001A407C" w:rsidRPr="000C02C1">
        <w:rPr>
          <w:color w:val="231F20"/>
        </w:rPr>
        <w:t xml:space="preserve"> to child ratios have or </w:t>
      </w:r>
      <w:r w:rsidRPr="000C02C1">
        <w:rPr>
          <w:color w:val="231F20"/>
        </w:rPr>
        <w:t>are</w:t>
      </w:r>
      <w:r w:rsidR="001A407C" w:rsidRPr="000C02C1">
        <w:rPr>
          <w:color w:val="231F20"/>
        </w:rPr>
        <w:t xml:space="preserve"> actively working towards an approved Diploma level education and care qualification. </w:t>
      </w:r>
    </w:p>
    <w:p w14:paraId="244A7EC8" w14:textId="584C2C0C" w:rsidR="001A407C" w:rsidRDefault="00B76D23" w:rsidP="000C02C1">
      <w:pPr>
        <w:pStyle w:val="ListParagraph"/>
        <w:numPr>
          <w:ilvl w:val="0"/>
          <w:numId w:val="11"/>
        </w:numPr>
        <w:ind w:right="0"/>
        <w:rPr>
          <w:color w:val="231F20"/>
        </w:rPr>
      </w:pPr>
      <w:r w:rsidRPr="000C02C1">
        <w:rPr>
          <w:color w:val="231F20"/>
        </w:rPr>
        <w:t xml:space="preserve">Ensuring that all </w:t>
      </w:r>
      <w:r w:rsidR="001A407C" w:rsidRPr="000C02C1">
        <w:rPr>
          <w:color w:val="231F20"/>
        </w:rPr>
        <w:t>other educators who work directly with children and are included in</w:t>
      </w:r>
      <w:r w:rsidRPr="000C02C1">
        <w:rPr>
          <w:color w:val="231F20"/>
        </w:rPr>
        <w:t xml:space="preserve"> the staff to child </w:t>
      </w:r>
      <w:r w:rsidR="001A407C" w:rsidRPr="000C02C1">
        <w:rPr>
          <w:color w:val="231F20"/>
        </w:rPr>
        <w:t xml:space="preserve">ratios have or </w:t>
      </w:r>
      <w:r w:rsidRPr="000C02C1">
        <w:rPr>
          <w:color w:val="231F20"/>
        </w:rPr>
        <w:t>are</w:t>
      </w:r>
      <w:r w:rsidR="001A407C" w:rsidRPr="000C02C1">
        <w:rPr>
          <w:color w:val="231F20"/>
        </w:rPr>
        <w:t xml:space="preserve"> actively working towards an approved Certificate III level education and care qualification. </w:t>
      </w:r>
    </w:p>
    <w:p w14:paraId="6A924754" w14:textId="0A903FF2" w:rsidR="000E0069" w:rsidRDefault="000E0069" w:rsidP="000C02C1">
      <w:pPr>
        <w:pStyle w:val="ListParagraph"/>
        <w:numPr>
          <w:ilvl w:val="0"/>
          <w:numId w:val="11"/>
        </w:numPr>
        <w:ind w:right="0"/>
        <w:rPr>
          <w:color w:val="231F20"/>
        </w:rPr>
      </w:pPr>
      <w:r>
        <w:rPr>
          <w:color w:val="231F20"/>
        </w:rPr>
        <w:t xml:space="preserve">Ensuring that staff members assisting with the transportation of children </w:t>
      </w:r>
      <w:r w:rsidR="00CC192A">
        <w:rPr>
          <w:color w:val="231F20"/>
        </w:rPr>
        <w:t>comply with the staff to child ratios at all times</w:t>
      </w:r>
      <w:bookmarkStart w:id="0" w:name="_GoBack"/>
      <w:bookmarkEnd w:id="0"/>
    </w:p>
    <w:p w14:paraId="3B447589" w14:textId="5067972A" w:rsidR="001A407C" w:rsidRPr="000C02C1" w:rsidRDefault="00B76D23" w:rsidP="000C02C1">
      <w:pPr>
        <w:pStyle w:val="ListParagraph"/>
        <w:numPr>
          <w:ilvl w:val="0"/>
          <w:numId w:val="11"/>
        </w:numPr>
        <w:ind w:right="0"/>
        <w:rPr>
          <w:color w:val="231F20"/>
        </w:rPr>
      </w:pPr>
      <w:r w:rsidRPr="000C02C1">
        <w:rPr>
          <w:color w:val="231F20"/>
        </w:rPr>
        <w:t>All Early Childhood Teachers</w:t>
      </w:r>
      <w:r w:rsidR="001A407C" w:rsidRPr="000C02C1">
        <w:rPr>
          <w:color w:val="231F20"/>
        </w:rPr>
        <w:t xml:space="preserve"> </w:t>
      </w:r>
      <w:r w:rsidRPr="000C02C1">
        <w:rPr>
          <w:color w:val="231F20"/>
        </w:rPr>
        <w:t xml:space="preserve">(ETC’s) </w:t>
      </w:r>
      <w:r w:rsidR="001A407C" w:rsidRPr="000C02C1">
        <w:rPr>
          <w:color w:val="231F20"/>
        </w:rPr>
        <w:t>required to be in attendance at the service, (including an ECT covering the position of illness or lea</w:t>
      </w:r>
      <w:r w:rsidRPr="000C02C1">
        <w:rPr>
          <w:color w:val="231F20"/>
        </w:rPr>
        <w:t>ve) are</w:t>
      </w:r>
      <w:r w:rsidR="001A407C" w:rsidRPr="000C02C1">
        <w:rPr>
          <w:color w:val="231F20"/>
        </w:rPr>
        <w:t xml:space="preserve"> counted as meeting the Diploma qualification. </w:t>
      </w:r>
    </w:p>
    <w:p w14:paraId="585C3A09" w14:textId="26AD9D78" w:rsidR="00B76D23" w:rsidRPr="000C02C1" w:rsidRDefault="00B76D23" w:rsidP="00171618">
      <w:pPr>
        <w:pStyle w:val="ListParagraph"/>
        <w:numPr>
          <w:ilvl w:val="1"/>
          <w:numId w:val="11"/>
        </w:numPr>
        <w:ind w:right="0"/>
        <w:rPr>
          <w:color w:val="231F20"/>
        </w:rPr>
      </w:pPr>
      <w:r w:rsidRPr="000C02C1">
        <w:rPr>
          <w:color w:val="231F20"/>
        </w:rPr>
        <w:t xml:space="preserve">(See </w:t>
      </w:r>
      <w:hyperlink r:id="rId7" w:history="1">
        <w:r w:rsidRPr="00C74F55">
          <w:rPr>
            <w:rStyle w:val="Hyperlink"/>
          </w:rPr>
          <w:t>http://www.acequa.gov.au</w:t>
        </w:r>
      </w:hyperlink>
      <w:r w:rsidRPr="000C02C1">
        <w:rPr>
          <w:color w:val="231F20"/>
        </w:rPr>
        <w:t xml:space="preserve"> for details on what is an approved </w:t>
      </w:r>
      <w:r w:rsidR="000C02C1" w:rsidRPr="000C02C1">
        <w:rPr>
          <w:color w:val="231F20"/>
        </w:rPr>
        <w:t xml:space="preserve">Early Childhood Teacher, </w:t>
      </w:r>
      <w:r w:rsidRPr="000C02C1">
        <w:rPr>
          <w:color w:val="231F20"/>
        </w:rPr>
        <w:t>Diploma or Certificate III level of education</w:t>
      </w:r>
    </w:p>
    <w:p w14:paraId="6E0BE9ED" w14:textId="054D218D" w:rsidR="00BE74E8" w:rsidRDefault="000C02C1" w:rsidP="002C489F">
      <w:pPr>
        <w:pStyle w:val="ListParagraph"/>
        <w:numPr>
          <w:ilvl w:val="0"/>
          <w:numId w:val="11"/>
        </w:numPr>
        <w:ind w:right="0"/>
        <w:rPr>
          <w:color w:val="231F20"/>
        </w:rPr>
      </w:pPr>
      <w:r w:rsidRPr="00BE74E8">
        <w:rPr>
          <w:color w:val="231F20"/>
        </w:rPr>
        <w:t>An educator who has completed at leas</w:t>
      </w:r>
      <w:r w:rsidR="00BE74E8" w:rsidRPr="00BE74E8">
        <w:rPr>
          <w:color w:val="231F20"/>
        </w:rPr>
        <w:t xml:space="preserve">t </w:t>
      </w:r>
      <w:r w:rsidRPr="00BE74E8">
        <w:rPr>
          <w:color w:val="231F20"/>
        </w:rPr>
        <w:t>50% of a relevant tertiary ed</w:t>
      </w:r>
      <w:r w:rsidR="00BE74E8" w:rsidRPr="00BE74E8">
        <w:rPr>
          <w:color w:val="231F20"/>
        </w:rPr>
        <w:t>ucation would enable them to be</w:t>
      </w:r>
      <w:r w:rsidRPr="00BE74E8">
        <w:rPr>
          <w:color w:val="231F20"/>
        </w:rPr>
        <w:t xml:space="preserve"> qualified as an ECT</w:t>
      </w:r>
      <w:r w:rsidR="00BE74E8" w:rsidRPr="00BE74E8">
        <w:rPr>
          <w:color w:val="231F20"/>
        </w:rPr>
        <w:t xml:space="preserve">. They must be </w:t>
      </w:r>
      <w:r w:rsidRPr="00BE74E8">
        <w:rPr>
          <w:color w:val="231F20"/>
        </w:rPr>
        <w:t>actively working towards the completio</w:t>
      </w:r>
      <w:r w:rsidR="00171618">
        <w:rPr>
          <w:color w:val="231F20"/>
        </w:rPr>
        <w:t>n of the qualification and hold</w:t>
      </w:r>
      <w:r w:rsidRPr="00BE74E8">
        <w:rPr>
          <w:color w:val="231F20"/>
        </w:rPr>
        <w:t xml:space="preserve"> an approved diploma level education and care qualification can be counted as an </w:t>
      </w:r>
      <w:r w:rsidR="00BE74E8" w:rsidRPr="00BE74E8">
        <w:rPr>
          <w:color w:val="231F20"/>
        </w:rPr>
        <w:t>ECT</w:t>
      </w:r>
    </w:p>
    <w:p w14:paraId="6758D6F4" w14:textId="5A1A270D" w:rsidR="001A407C" w:rsidRPr="00BE74E8" w:rsidRDefault="001A407C" w:rsidP="002C489F">
      <w:pPr>
        <w:pStyle w:val="ListParagraph"/>
        <w:numPr>
          <w:ilvl w:val="0"/>
          <w:numId w:val="11"/>
        </w:numPr>
        <w:ind w:right="0"/>
        <w:rPr>
          <w:color w:val="231F20"/>
        </w:rPr>
      </w:pPr>
      <w:r w:rsidRPr="00BE74E8">
        <w:rPr>
          <w:color w:val="231F20"/>
        </w:rPr>
        <w:lastRenderedPageBreak/>
        <w:t xml:space="preserve">In the event of an ECT being sick or absent the service will meet the following requirements if the ECT is absent for periods under twelve weeks: </w:t>
      </w:r>
    </w:p>
    <w:p w14:paraId="563B41BB" w14:textId="2CE8F1C2" w:rsidR="001A407C" w:rsidRPr="000C02C1" w:rsidRDefault="001A407C" w:rsidP="00171618">
      <w:pPr>
        <w:pStyle w:val="ListParagraph"/>
        <w:numPr>
          <w:ilvl w:val="1"/>
          <w:numId w:val="11"/>
        </w:numPr>
        <w:ind w:right="0"/>
        <w:rPr>
          <w:color w:val="231F20"/>
        </w:rPr>
      </w:pPr>
      <w:r w:rsidRPr="000C02C1">
        <w:rPr>
          <w:color w:val="231F20"/>
        </w:rPr>
        <w:t xml:space="preserve">A person with an approved Diploma level education and care service qualification </w:t>
      </w:r>
    </w:p>
    <w:p w14:paraId="3A557CC6" w14:textId="77777777" w:rsidR="001A407C" w:rsidRPr="000C02C1" w:rsidRDefault="001A407C" w:rsidP="00171618">
      <w:pPr>
        <w:pStyle w:val="ListParagraph"/>
        <w:ind w:left="765" w:right="0" w:firstLine="0"/>
        <w:rPr>
          <w:color w:val="231F20"/>
        </w:rPr>
      </w:pPr>
      <w:proofErr w:type="gramStart"/>
      <w:r w:rsidRPr="000C02C1">
        <w:rPr>
          <w:color w:val="231F20"/>
        </w:rPr>
        <w:t>may</w:t>
      </w:r>
      <w:proofErr w:type="gramEnd"/>
      <w:r w:rsidRPr="000C02C1">
        <w:rPr>
          <w:color w:val="231F20"/>
        </w:rPr>
        <w:t xml:space="preserve"> be taken as an ECT. </w:t>
      </w:r>
    </w:p>
    <w:p w14:paraId="7CA08999" w14:textId="25515229" w:rsidR="001A407C" w:rsidRPr="000C02C1" w:rsidRDefault="001A407C" w:rsidP="000C02C1">
      <w:pPr>
        <w:pStyle w:val="ListParagraph"/>
        <w:numPr>
          <w:ilvl w:val="0"/>
          <w:numId w:val="11"/>
        </w:numPr>
        <w:ind w:right="0"/>
        <w:rPr>
          <w:color w:val="231F20"/>
        </w:rPr>
      </w:pPr>
      <w:r w:rsidRPr="000C02C1">
        <w:rPr>
          <w:color w:val="231F20"/>
        </w:rPr>
        <w:t xml:space="preserve">A person who holds a qualification in primary teaching may be considered an </w:t>
      </w:r>
    </w:p>
    <w:p w14:paraId="35CBB256" w14:textId="77777777" w:rsidR="001A407C" w:rsidRPr="000C02C1" w:rsidRDefault="001A407C" w:rsidP="00171618">
      <w:pPr>
        <w:pStyle w:val="ListParagraph"/>
        <w:ind w:left="765" w:right="0" w:firstLine="0"/>
        <w:rPr>
          <w:color w:val="231F20"/>
        </w:rPr>
      </w:pPr>
      <w:r w:rsidRPr="000C02C1">
        <w:rPr>
          <w:color w:val="231F20"/>
        </w:rPr>
        <w:t xml:space="preserve">ECT. </w:t>
      </w:r>
    </w:p>
    <w:p w14:paraId="62855B8A" w14:textId="1111F198" w:rsidR="001A407C" w:rsidRPr="000C02C1" w:rsidRDefault="001A407C" w:rsidP="000C02C1">
      <w:pPr>
        <w:pStyle w:val="ListParagraph"/>
        <w:numPr>
          <w:ilvl w:val="0"/>
          <w:numId w:val="11"/>
        </w:numPr>
        <w:ind w:right="0"/>
        <w:rPr>
          <w:color w:val="231F20"/>
        </w:rPr>
      </w:pPr>
      <w:r w:rsidRPr="000C02C1">
        <w:rPr>
          <w:color w:val="231F20"/>
        </w:rPr>
        <w:t xml:space="preserve">If the period is over 12 weeks, the service will engage another ECT. </w:t>
      </w:r>
    </w:p>
    <w:p w14:paraId="42C5784C" w14:textId="66E85F1C" w:rsidR="00A76B46" w:rsidRDefault="002B0C78">
      <w:pPr>
        <w:spacing w:after="367"/>
        <w:ind w:left="240" w:right="0"/>
      </w:pPr>
      <w:r>
        <w:t xml:space="preserve"> </w:t>
      </w:r>
    </w:p>
    <w:p w14:paraId="488798DA" w14:textId="77777777" w:rsidR="00A76B46" w:rsidRDefault="002B0C78">
      <w:pPr>
        <w:pStyle w:val="Heading1"/>
        <w:ind w:left="-5"/>
      </w:pPr>
      <w:r>
        <w:t xml:space="preserve">EVALUATION </w:t>
      </w:r>
    </w:p>
    <w:p w14:paraId="14FFB6E5" w14:textId="69053914" w:rsidR="00A76B46" w:rsidRDefault="002B0C78">
      <w:pPr>
        <w:spacing w:after="63"/>
        <w:ind w:left="-5" w:right="0"/>
      </w:pPr>
      <w:r>
        <w:t xml:space="preserve">In order to assess whether the values and purposes of the policy have been achieved, the </w:t>
      </w:r>
      <w:r w:rsidR="00BE74E8">
        <w:t xml:space="preserve">Approved Provider </w:t>
      </w:r>
      <w:r>
        <w:t xml:space="preserve">will: </w:t>
      </w:r>
    </w:p>
    <w:p w14:paraId="5925CCB7" w14:textId="77777777" w:rsidR="00EC7295" w:rsidRPr="00EC7295" w:rsidRDefault="002B0C78" w:rsidP="00EC7295">
      <w:pPr>
        <w:pStyle w:val="ListParagraph"/>
        <w:numPr>
          <w:ilvl w:val="0"/>
          <w:numId w:val="8"/>
        </w:numPr>
        <w:spacing w:line="341" w:lineRule="auto"/>
        <w:ind w:right="818"/>
      </w:pPr>
      <w:r>
        <w:t xml:space="preserve">regularly seek feedback from everyone affected by the policy regarding its effectiveness  </w:t>
      </w:r>
      <w:r w:rsidRPr="00EC7295">
        <w:rPr>
          <w:color w:val="231F20"/>
        </w:rPr>
        <w:t xml:space="preserve"> </w:t>
      </w:r>
    </w:p>
    <w:p w14:paraId="1083F1A4" w14:textId="77777777" w:rsidR="00EC7295" w:rsidRPr="00EC7295" w:rsidRDefault="002B0C78" w:rsidP="00EC7295">
      <w:pPr>
        <w:pStyle w:val="ListParagraph"/>
        <w:numPr>
          <w:ilvl w:val="0"/>
          <w:numId w:val="8"/>
        </w:numPr>
        <w:spacing w:line="341" w:lineRule="auto"/>
        <w:ind w:right="818"/>
      </w:pPr>
      <w:r>
        <w:t xml:space="preserve">monitor the implementation, compliance, complaints and incidents in relation to this policy </w:t>
      </w:r>
      <w:r w:rsidRPr="00EC7295">
        <w:rPr>
          <w:color w:val="231F20"/>
        </w:rPr>
        <w:t xml:space="preserve"> </w:t>
      </w:r>
    </w:p>
    <w:p w14:paraId="30FEFF5F" w14:textId="77777777" w:rsidR="00EC7295" w:rsidRPr="00EC7295" w:rsidRDefault="002B0C78" w:rsidP="00EC7295">
      <w:pPr>
        <w:pStyle w:val="ListParagraph"/>
        <w:numPr>
          <w:ilvl w:val="0"/>
          <w:numId w:val="8"/>
        </w:numPr>
        <w:spacing w:line="341" w:lineRule="auto"/>
        <w:ind w:right="818"/>
      </w:pPr>
      <w:r>
        <w:t xml:space="preserve">keep the policy up to date with current legislation, research, policy and best practice </w:t>
      </w:r>
      <w:r w:rsidRPr="00EC7295">
        <w:rPr>
          <w:color w:val="231F20"/>
        </w:rPr>
        <w:t xml:space="preserve"> </w:t>
      </w:r>
    </w:p>
    <w:p w14:paraId="701C9800" w14:textId="77777777" w:rsidR="00EC7295" w:rsidRPr="00EC7295" w:rsidRDefault="002B0C78" w:rsidP="00EC7295">
      <w:pPr>
        <w:pStyle w:val="ListParagraph"/>
        <w:numPr>
          <w:ilvl w:val="0"/>
          <w:numId w:val="8"/>
        </w:numPr>
        <w:spacing w:line="341" w:lineRule="auto"/>
        <w:ind w:right="818"/>
      </w:pPr>
      <w:r>
        <w:t xml:space="preserve">revise the policy and procedures as part of the service’s policy review cycle, or as required </w:t>
      </w:r>
      <w:r w:rsidRPr="00EC7295">
        <w:rPr>
          <w:color w:val="231F20"/>
        </w:rPr>
        <w:t xml:space="preserve"> </w:t>
      </w:r>
    </w:p>
    <w:p w14:paraId="0558B2E9" w14:textId="3DBF9ACF" w:rsidR="00A76B46" w:rsidRDefault="002B0C78" w:rsidP="00ED4C85">
      <w:pPr>
        <w:pStyle w:val="ListParagraph"/>
        <w:numPr>
          <w:ilvl w:val="0"/>
          <w:numId w:val="8"/>
        </w:numPr>
        <w:spacing w:after="367" w:line="341" w:lineRule="auto"/>
        <w:ind w:right="0"/>
      </w:pPr>
      <w:proofErr w:type="gramStart"/>
      <w:r>
        <w:t>notify</w:t>
      </w:r>
      <w:proofErr w:type="gramEnd"/>
      <w:r>
        <w:t xml:space="preserve"> parents/guardians at least 14 days before making any changes to this policy or its procedures. </w:t>
      </w:r>
    </w:p>
    <w:p w14:paraId="36D44426" w14:textId="77777777" w:rsidR="00A76B46" w:rsidRDefault="002B0C78">
      <w:pPr>
        <w:pStyle w:val="Heading1"/>
        <w:ind w:left="-5"/>
      </w:pPr>
      <w:r>
        <w:t xml:space="preserve">ATTACHMENTS </w:t>
      </w:r>
    </w:p>
    <w:p w14:paraId="084745CB" w14:textId="1766652E" w:rsidR="00A76B46" w:rsidRPr="00BE74E8" w:rsidRDefault="00BE74E8">
      <w:pPr>
        <w:spacing w:after="69" w:line="261" w:lineRule="auto"/>
        <w:ind w:right="0"/>
        <w:rPr>
          <w:b/>
        </w:rPr>
      </w:pPr>
      <w:r w:rsidRPr="00BE74E8">
        <w:rPr>
          <w:b/>
          <w:noProof/>
        </w:rPr>
        <w:t xml:space="preserve">Attachment One- Staff Record </w:t>
      </w:r>
    </w:p>
    <w:p w14:paraId="3D4964BA" w14:textId="77777777" w:rsidR="00EC7295" w:rsidRDefault="00EC7295">
      <w:pPr>
        <w:pStyle w:val="Heading1"/>
        <w:spacing w:after="30"/>
        <w:ind w:left="-5"/>
      </w:pPr>
    </w:p>
    <w:sectPr w:rsidR="00EC729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41"/>
      <w:pgMar w:top="1276" w:right="1450" w:bottom="1434" w:left="1419" w:header="573" w:footer="4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1F898" w14:textId="77777777" w:rsidR="00BE0084" w:rsidRDefault="00BE0084">
      <w:pPr>
        <w:spacing w:after="0" w:line="240" w:lineRule="auto"/>
      </w:pPr>
      <w:r>
        <w:separator/>
      </w:r>
    </w:p>
  </w:endnote>
  <w:endnote w:type="continuationSeparator" w:id="0">
    <w:p w14:paraId="54160C12" w14:textId="77777777" w:rsidR="00BE0084" w:rsidRDefault="00BE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329D" w14:textId="75C2EA30" w:rsidR="00A76B46" w:rsidRDefault="002B0C78">
    <w:pPr>
      <w:tabs>
        <w:tab w:val="right" w:pos="9040"/>
      </w:tabs>
      <w:spacing w:after="0" w:line="259" w:lineRule="auto"/>
      <w:ind w:left="0" w:right="-31" w:firstLine="0"/>
    </w:pPr>
    <w:r>
      <w:rPr>
        <w:rFonts w:ascii="Calibri" w:eastAsia="Calibri" w:hAnsi="Calibri" w:cs="Calibri"/>
        <w:noProof/>
        <w:sz w:val="22"/>
      </w:rPr>
      <mc:AlternateContent>
        <mc:Choice Requires="wpg">
          <w:drawing>
            <wp:anchor distT="0" distB="0" distL="114300" distR="114300" simplePos="0" relativeHeight="251666944" behindDoc="0" locked="0" layoutInCell="1" allowOverlap="1" wp14:anchorId="5FB968EF" wp14:editId="66FB93EE">
              <wp:simplePos x="0" y="0"/>
              <wp:positionH relativeFrom="page">
                <wp:posOffset>901294</wp:posOffset>
              </wp:positionH>
              <wp:positionV relativeFrom="page">
                <wp:posOffset>10021519</wp:posOffset>
              </wp:positionV>
              <wp:extent cx="5764301" cy="18288"/>
              <wp:effectExtent l="0" t="0" r="0" b="0"/>
              <wp:wrapSquare wrapText="bothSides"/>
              <wp:docPr id="8017" name="Group 8017"/>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8384" name="Shape 8384"/>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5" name="Shape 8385"/>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6" name="Shape 8386"/>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F29655" id="Group 8017" o:spid="_x0000_s1026" style="position:absolute;margin-left:70.95pt;margin-top:789.1pt;width:453.9pt;height:1.45pt;z-index:251666944;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10+gIAAJENAAAOAAAAZHJzL2Uyb0RvYy54bWzsV81u2zAMvg/YOxi+r3aSJnGNJD2sWy/D&#10;VqzdA6iy/APIkiCpcfr2o2hL8ZquXbtiG4b6YNMSSZGf+FH26nTX8mjLtGmkWMeTozSOmKCyaES1&#10;jr9dfXyXxZGxRBSES8HW8S0z8enm7ZtVp3I2lbXkBdMROBEm79Q6rq1VeZIYWrOWmCOpmIDJUuqW&#10;WHjVVVJo0oH3lifTNF0kndSF0pIyY2D0rJ+MN+i/LBm1X8rSMBvxdQyxWbxrvF+7e7JZkbzSRNUN&#10;HcIgz4iiJY2ARYOrM2JJdKObA1dtQ7U0srRHVLaJLMuGMswBspmkd7I51/JGYS5V3lUqwATQ3sHp&#10;2W7p5+2FjppiHWfpZBlHgrSwS7hwhCMAUKeqHPTOtbpUF3oYqPo3l/Ou1K17QjbRDqG9DdCynY0o&#10;DM6Xi+NZOokjCnOTbJplPfS0hv05sKL1hwftEr9o4mILoXQKisjscTK/h9NlTRRD+I3L3+M0y449&#10;TqgRZW4EYUG9AJLJDeD1qwgBJIvlBGr0B4RCpiSnN8aeM4lQk+0nY/vaLbxEai/RnfCiBgY8WPuK&#10;WGfnonRi1K3jEEntt8rNtnLLriTq2TsbBkHuZ7kYawVfviRA12v4p0J/Y81QID/VBpzGhfSIHvI8&#10;6IDgUt2sBgHTB3kMMBcOCbcbBLpSyYlFereNhXbFmxaQmS7TdO8YvLny63ccJXvLmYOLi6+sBIoh&#10;NdyA0dX1e66jLXFNCS90TriqyTDq6glCGlRRRj/Ovmw4Dy4naHqfy97DoOzsGPbDYJn2lnSIpm+K&#10;0Fogad8aIYJghCtLYYO9gIaOYY6ydeK1LG6xTSAgwEfXQf4MMecHxJw/iZhYgzPw4qsV8h8aUV+S&#10;f5+cQxwvQM3Bk08V9toT0j97Yu71eqmvK6/jn73uKy0Hpr/ScnReLg5ouXgaLU/SeTqd3UfLaTY/&#10;mS7hI/MfODWHSF6AmiGrR8k51nyl5/91auLHLXz34+k//KO4H4vxO8jjP6nNdwAAAP//AwBQSwME&#10;FAAGAAgAAAAhAPl9wCXjAAAADgEAAA8AAABkcnMvZG93bnJldi54bWxMj8FuwjAQRO+V+g/WVuqt&#10;OKZQQhoHIdT2hJAKlRA3Ey9JRLyOYpOEv69zam87u6PZN+lqMDXrsHWVJQliEgFDyq2uqJDwc/h8&#10;iYE5r0ir2hJKuKODVfb4kKpE256+sdv7goUQcomSUHrfJJy7vESj3MQ2SOF2sa1RPsi24LpVfQg3&#10;NZ9G0Rs3qqLwoVQNbkrMr/ubkfDVq379Kj667fWyuZ8O891xK1DK56dh/Q7M4+D/zDDiB3TIAtPZ&#10;3kg7Vgc9E8tgDcN8EU+BjZZotlwAO4+7WAjgWcr/18h+AQAA//8DAFBLAQItABQABgAIAAAAIQC2&#10;gziS/gAAAOEBAAATAAAAAAAAAAAAAAAAAAAAAABbQ29udGVudF9UeXBlc10ueG1sUEsBAi0AFAAG&#10;AAgAAAAhADj9If/WAAAAlAEAAAsAAAAAAAAAAAAAAAAALwEAAF9yZWxzLy5yZWxzUEsBAi0AFAAG&#10;AAgAAAAhAG1JXXT6AgAAkQ0AAA4AAAAAAAAAAAAAAAAALgIAAGRycy9lMm9Eb2MueG1sUEsBAi0A&#10;FAAGAAgAAAAhAPl9wCXjAAAADgEAAA8AAAAAAAAAAAAAAAAAVAUAAGRycy9kb3ducmV2LnhtbFBL&#10;BQYAAAAABAAEAPMAAABkBgAAAAA=&#10;">
              <v:shape id="Shape 8384"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QE8YA&#10;AADdAAAADwAAAGRycy9kb3ducmV2LnhtbESPzWrDMBCE74G+g9hCb4ns5s+4UUwJtORQCHUbQm6L&#10;tbVNrZWRlMR5+yoQ6HGYmW+YVTGYTpzJ+daygnSSgCCurG65VvD99TbOQPiArLGzTAqu5KFYP4xW&#10;mGt74U86l6EWEcI+RwVNCH0upa8aMugntieO3o91BkOUrpba4SXCTSefk2QhDbYcFxrsadNQ9Vue&#10;jILFqXzfHQ8b3GPncEnz7cc0tUo9PQ6vLyACDeE/fG9vtYJsms3g9i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HQE8YAAADdAAAADwAAAAAAAAAAAAAAAACYAgAAZHJz&#10;L2Rvd25yZXYueG1sUEsFBgAAAAAEAAQA9QAAAIsDAAAAAA==&#10;" path="m,l2886710,r,18288l,18288,,e" fillcolor="black" stroked="f" strokeweight="0">
                <v:stroke miterlimit="83231f" joinstyle="miter"/>
                <v:path arrowok="t" textboxrect="0,0,2886710,18288"/>
              </v:shape>
              <v:shape id="Shape 8385"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xIsYA&#10;AADdAAAADwAAAGRycy9kb3ducmV2LnhtbESPQWvCQBSE74X+h+UVvNWNihJS1yAtLV5EtPHg7TX7&#10;zKbNvg3Zjab/visIPQ4z8w2zzAfbiAt1vnasYDJOQBCXTtdcKSg+359TED4ga2wck4Jf8pCvHh+W&#10;mGl35T1dDqESEcI+QwUmhDaT0peGLPqxa4mjd3adxRBlV0nd4TXCbSOnSbKQFmuOCwZbejVU/hx6&#10;q6AqFl9++s0fM7t9O/am2J04PSs1ehrWLyACDeE/fG9vtIJ0ls7h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axIsYAAADdAAAADwAAAAAAAAAAAAAAAACYAgAAZHJz&#10;L2Rvd25yZXYueG1sUEsFBgAAAAAEAAQA9QAAAIsDAAAAAA==&#10;" path="m,l18288,r,18288l,18288,,e" fillcolor="black" stroked="f" strokeweight="0">
                <v:stroke miterlimit="83231f" joinstyle="miter"/>
                <v:path arrowok="t" textboxrect="0,0,18288,18288"/>
              </v:shape>
              <v:shape id="Shape 8386"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i/MUA&#10;AADdAAAADwAAAGRycy9kb3ducmV2LnhtbESPT4vCMBTE78J+h/AWvGm6CrVUo7gLioIX/8Cyt0fz&#10;bLttXkoTtX57Iwgeh5n5DTNbdKYWV2pdaVnB1zACQZxZXXKu4HRcDRIQziNrrC2Tgjs5WMw/ejNM&#10;tb3xnq4Hn4sAYZeigsL7JpXSZQUZdEPbEAfvbFuDPsg2l7rFW4CbWo6iKJYGSw4LBTb0U1BWHS5G&#10;QbXLzP+WTt/V5lIu49/J7m/NTqn+Z7ecgvDU+Xf41d5oBck4ieH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qL8xQAAAN0AAAAPAAAAAAAAAAAAAAAAAJgCAABkcnMv&#10;ZG93bnJldi54bWxQSwUGAAAAAAQABAD1AAAAigMAAAAA&#10;" path="m,l2859278,r,18288l,18288,,e" fillcolor="black" stroked="f" strokeweight="0">
                <v:stroke miterlimit="83231f" joinstyle="miter"/>
                <v:path arrowok="t" textboxrect="0,0,2859278,18288"/>
              </v:shape>
              <w10:wrap type="square" anchorx="page" anchory="page"/>
            </v:group>
          </w:pict>
        </mc:Fallback>
      </mc:AlternateContent>
    </w:r>
    <w:r w:rsidR="00F83A18">
      <w:rPr>
        <w:sz w:val="16"/>
      </w:rPr>
      <w:t>Kindoo</w:t>
    </w:r>
    <w:proofErr w:type="gramStart"/>
    <w:r w:rsidR="00F83A18">
      <w:rPr>
        <w:sz w:val="16"/>
      </w:rPr>
      <w:t>!</w:t>
    </w:r>
    <w:r w:rsidR="00EC7295">
      <w:rPr>
        <w:sz w:val="16"/>
      </w:rPr>
      <w:t>/</w:t>
    </w:r>
    <w:proofErr w:type="gramEnd"/>
    <w:r w:rsidR="00EC7295">
      <w:rPr>
        <w:sz w:val="16"/>
      </w:rPr>
      <w:t xml:space="preserve"> Our ARK Pty Ltd. </w:t>
    </w:r>
    <w:r w:rsidR="00EC7295">
      <w:rPr>
        <w:sz w:val="16"/>
      </w:rPr>
      <w:tab/>
      <w:t xml:space="preserve">As at </w:t>
    </w:r>
    <w:r w:rsidR="00F83A18">
      <w:rPr>
        <w:sz w:val="16"/>
      </w:rPr>
      <w:t>Feb 2018</w:t>
    </w:r>
  </w:p>
  <w:p w14:paraId="39B7925E" w14:textId="523486AA" w:rsidR="00A76B46" w:rsidRDefault="002B0C78">
    <w:pPr>
      <w:tabs>
        <w:tab w:val="right" w:pos="9040"/>
      </w:tabs>
      <w:spacing w:after="0" w:line="259" w:lineRule="auto"/>
      <w:ind w:left="0" w:right="-39" w:firstLine="0"/>
    </w:pPr>
    <w:r>
      <w:rPr>
        <w:b/>
        <w:sz w:val="16"/>
      </w:rPr>
      <w:tab/>
    </w:r>
    <w:r>
      <w:rPr>
        <w:sz w:val="16"/>
      </w:rPr>
      <w:t xml:space="preserve">Page </w:t>
    </w:r>
    <w:r>
      <w:fldChar w:fldCharType="begin"/>
    </w:r>
    <w:r>
      <w:instrText xml:space="preserve"> PAGE   \* MERGEFORMAT </w:instrText>
    </w:r>
    <w:r>
      <w:fldChar w:fldCharType="separate"/>
    </w:r>
    <w:r w:rsidR="00CC192A" w:rsidRPr="00CC192A">
      <w:rPr>
        <w:noProof/>
        <w:sz w:val="16"/>
      </w:rPr>
      <w:t>2</w:t>
    </w:r>
    <w:r>
      <w:rPr>
        <w:sz w:val="16"/>
      </w:rPr>
      <w:fldChar w:fldCharType="end"/>
    </w:r>
    <w:r>
      <w:rPr>
        <w:sz w:val="16"/>
      </w:rPr>
      <w:t xml:space="preserve"> of </w:t>
    </w:r>
    <w:r w:rsidR="00BE0084">
      <w:fldChar w:fldCharType="begin"/>
    </w:r>
    <w:r w:rsidR="00BE0084">
      <w:instrText xml:space="preserve"> NUMPAGES   \* MERGEFORMAT </w:instrText>
    </w:r>
    <w:r w:rsidR="00BE0084">
      <w:fldChar w:fldCharType="separate"/>
    </w:r>
    <w:r w:rsidR="00CC192A" w:rsidRPr="00CC192A">
      <w:rPr>
        <w:noProof/>
        <w:sz w:val="16"/>
      </w:rPr>
      <w:t>5</w:t>
    </w:r>
    <w:r w:rsidR="00BE0084">
      <w:rPr>
        <w:noProof/>
        <w:sz w:val="16"/>
      </w:rPr>
      <w:fldChar w:fldCharType="end"/>
    </w:r>
  </w:p>
  <w:p w14:paraId="5276F81D" w14:textId="77777777" w:rsidR="00A76B46" w:rsidRDefault="002B0C78">
    <w:pPr>
      <w:spacing w:after="0" w:line="259" w:lineRule="auto"/>
      <w:ind w:left="0" w:righ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4641" w14:textId="5FDA74AC" w:rsidR="00A76B46" w:rsidRDefault="002B0C78">
    <w:pPr>
      <w:tabs>
        <w:tab w:val="right" w:pos="9040"/>
      </w:tabs>
      <w:spacing w:after="0" w:line="259" w:lineRule="auto"/>
      <w:ind w:left="0" w:right="-31" w:firstLine="0"/>
    </w:pPr>
    <w:r>
      <w:rPr>
        <w:rFonts w:ascii="Calibri" w:eastAsia="Calibri" w:hAnsi="Calibri" w:cs="Calibri"/>
        <w:noProof/>
        <w:sz w:val="22"/>
      </w:rPr>
      <mc:AlternateContent>
        <mc:Choice Requires="wpg">
          <w:drawing>
            <wp:anchor distT="0" distB="0" distL="114300" distR="114300" simplePos="0" relativeHeight="251668992" behindDoc="0" locked="0" layoutInCell="1" allowOverlap="1" wp14:anchorId="5C66FC02" wp14:editId="75DEBDCD">
              <wp:simplePos x="0" y="0"/>
              <wp:positionH relativeFrom="page">
                <wp:posOffset>901294</wp:posOffset>
              </wp:positionH>
              <wp:positionV relativeFrom="page">
                <wp:posOffset>10021519</wp:posOffset>
              </wp:positionV>
              <wp:extent cx="5764301" cy="18288"/>
              <wp:effectExtent l="0" t="0" r="0" b="0"/>
              <wp:wrapSquare wrapText="bothSides"/>
              <wp:docPr id="7976" name="Group 7976"/>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8381" name="Shape 8381"/>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2" name="Shape 8382"/>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3" name="Shape 8383"/>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52DAC1" id="Group 7976" o:spid="_x0000_s1026" style="position:absolute;margin-left:70.95pt;margin-top:789.1pt;width:453.9pt;height:1.45pt;z-index:25166899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EqFgMAAJENAAAOAAAAZHJzL2Uyb0RvYy54bWzsV0tv2zAMvg/YfzB8X+04y6NGkh7WrZdh&#10;G9buB6iy/ABsSZDUOPn3o2hJ8ZqtrxXdDs0hpmWSIj/xI+3V2a5roy1TuhF8HU9O0jhinIqi4dU6&#10;/nH16d0yjrQhvCCt4Gwd75mOzzZv36x6mbNM1KItmIrACdd5L9dxbYzMk0TTmnVEnwjJODwsheqI&#10;gVtVJYUiPXjv2iRL03nSC1VIJSjTGlbPh4fxBv2XJaPma1lqZqJ2HUNsBv8V/l/b/2SzInmliKwb&#10;6sIgT4iiIw2HTYOrc2JIdKOaI1ddQ5XQojQnVHSJKMuGMswBspmkt7K5UOJGYi5V3lcywATQ3sLp&#10;yW7pl+03FTXFOl6cLuZxxEkHp4QbR7gCAPWyykHvQslL+U25hWq4sznvStXZK2QT7RDafYCW7UxE&#10;YXG2mL+fppM4ovBsssyWywF6WsP5HFnR+uOddonfNLGxhVB6CUWkDzjpv8PpsiaSIfza5u9wWk6X&#10;kMaAE2pEuIKwoF4ASeca8HooQgDJfDGBGv0FoZApyemNNhdMINRk+1mboXYLL5HaS3THvaiAAXfW&#10;viTG2tkorRj16zhEUvujsk87sWVXAvXMrQODIA9PWz7WCr58SYCu1/BXif7GmqFA/qgNOI0L6R49&#10;5HnQAcGmulk5AdMHeQxwyy0S9jQIdKWyJQbp3TUG2lXbdIBMtkjTg2PwZstvOHGUzL5lFq6Wf2cl&#10;UAypYRe0qq4/tCraEtuU8IfOSStr4lYtOyAkp4oy+rH2ZdO2weUETX/ncvDglK0dw34YLNPBkrpo&#10;hqYIrQWS9q0RIghGuLPgJthzaOgY5ihbK16LYo9tAgEBPtoO8jLEzI6ImdkI7fZA4PuJiTU4nWFt&#10;udngG9hQkv+enC6OZ6Cm83QvMQ96gzTUlSevvw4kfqWlY/orLUfzcnpEy+njaHmaztIMvPhahbbk&#10;3g+y5ew0W8BL5n8wNV0kz0DNkJVPGBqxJ5q/+qnpdn3ENHwojQ/DzU50COF1atrpiCP8JaYmvtzC&#10;ez9i775R7IfF+B7k8ZfU5icAAAD//wMAUEsDBBQABgAIAAAAIQD5fcAl4wAAAA4BAAAPAAAAZHJz&#10;L2Rvd25yZXYueG1sTI/BbsIwEETvlfoP1lbqrTimUEIaByHU9oSQCpUQNxMvSUS8jmKThL+vc2pv&#10;O7uj2TfpajA167B1lSUJYhIBQ8qtrqiQ8HP4fImBOa9Iq9oSSrijg1X2+JCqRNuevrHb+4KFEHKJ&#10;klB63yScu7xEo9zENkjhdrGtUT7ItuC6VX0INzWfRtEbN6qi8KFUDW5KzK/7m5Hw1at+/So+uu31&#10;srmfDvPdcStQyuenYf0OzOPg/8ww4gd0yALT2d5IO1YHPRPLYA3DfBFPgY2WaLZcADuPu1gI4FnK&#10;/9fIfgEAAP//AwBQSwECLQAUAAYACAAAACEAtoM4kv4AAADhAQAAEwAAAAAAAAAAAAAAAAAAAAAA&#10;W0NvbnRlbnRfVHlwZXNdLnhtbFBLAQItABQABgAIAAAAIQA4/SH/1gAAAJQBAAALAAAAAAAAAAAA&#10;AAAAAC8BAABfcmVscy8ucmVsc1BLAQItABQABgAIAAAAIQCRXpEqFgMAAJENAAAOAAAAAAAAAAAA&#10;AAAAAC4CAABkcnMvZTJvRG9jLnhtbFBLAQItABQABgAIAAAAIQD5fcAl4wAAAA4BAAAPAAAAAAAA&#10;AAAAAAAAAHAFAABkcnMvZG93bnJldi54bWxQSwUGAAAAAAQABADzAAAAgAYAAAAA&#10;">
              <v:shape id="Shape 8381"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zi8UA&#10;AADdAAAADwAAAGRycy9kb3ducmV2LnhtbESPQWvCQBSE70L/w/IKvekmSjVEVymCxUNBGhXx9sg+&#10;k9Ds27C7avrvu0LB4zAz3zCLVW9acSPnG8sK0lECgri0uuFKwWG/GWYgfEDW2FomBb/kYbV8GSww&#10;1/bO33QrQiUihH2OCuoQulxKX9Zk0I9sRxy9i3UGQ5SuktrhPcJNK8dJMpUGG44LNXa0rqn8Ka5G&#10;wfRafO7OpzUesXU4o/ft1yS1Sr299h9zEIH68Az/t7daQTbJUni8i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nOLxQAAAN0AAAAPAAAAAAAAAAAAAAAAAJgCAABkcnMv&#10;ZG93bnJldi54bWxQSwUGAAAAAAQABAD1AAAAigMAAAAA&#10;" path="m,l2886710,r,18288l,18288,,e" fillcolor="black" stroked="f" strokeweight="0">
                <v:stroke miterlimit="83231f" joinstyle="miter"/>
                <v:path arrowok="t" textboxrect="0,0,2886710,18288"/>
              </v:shape>
              <v:shape id="Shape 8382"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pVsUA&#10;AADdAAAADwAAAGRycy9kb3ducmV2LnhtbESPQWvCQBSE7wX/w/IEb3VjBAmpqxTF0ouUajz09sw+&#10;s7HZtyG7avrvu4LgcZiZb5j5sreNuFLna8cKJuMEBHHpdM2VgmK/ec1A+ICssXFMCv7Iw3IxeJlj&#10;rt2Nv+m6C5WIEPY5KjAhtLmUvjRk0Y9dSxy9k+sshii7SuoObxFuG5kmyUxarDkuGGxpZaj83V2s&#10;gqqYHX165o+p3a4PF1N8/XB2Umo07N/fQATqwzP8aH9qBdk0S+H+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ylWxQAAAN0AAAAPAAAAAAAAAAAAAAAAAJgCAABkcnMv&#10;ZG93bnJldi54bWxQSwUGAAAAAAQABAD1AAAAigMAAAAA&#10;" path="m,l18288,r,18288l,18288,,e" fillcolor="black" stroked="f" strokeweight="0">
                <v:stroke miterlimit="83231f" joinstyle="miter"/>
                <v:path arrowok="t" textboxrect="0,0,18288,18288"/>
              </v:shape>
              <v:shape id="Shape 8383"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BZMYA&#10;AADdAAAADwAAAGRycy9kb3ducmV2LnhtbESPQWvCQBSE7wX/w/KE3urGBmyIrkELLSl4qQri7ZF9&#10;JjHZtyG7mvTfdwsFj8PMfMOsstG04k69qy0rmM8iEMSF1TWXCo6Hj5cEhPPIGlvLpOCHHGTrydMK&#10;U20H/qb73pciQNilqKDyvkuldEVFBt3MdsTBu9jeoA+yL6XucQhw08rXKFpIgzWHhQo7eq+oaPY3&#10;o6DZFeb6Rcdtk9/qzeL0tjt/slPqeTpuliA8jf4R/m/nWkESJzH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EBZMYAAADd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sidR="00587732">
      <w:rPr>
        <w:sz w:val="16"/>
      </w:rPr>
      <w:t>Kindoo</w:t>
    </w:r>
    <w:proofErr w:type="gramStart"/>
    <w:r w:rsidR="00587732">
      <w:rPr>
        <w:sz w:val="16"/>
      </w:rPr>
      <w:t>!</w:t>
    </w:r>
    <w:r w:rsidR="00EC7295">
      <w:rPr>
        <w:sz w:val="16"/>
      </w:rPr>
      <w:t>/</w:t>
    </w:r>
    <w:proofErr w:type="gramEnd"/>
    <w:r w:rsidR="00EC7295">
      <w:rPr>
        <w:sz w:val="16"/>
      </w:rPr>
      <w:t xml:space="preserve"> Our ARK Pty Ltd </w:t>
    </w:r>
    <w:r w:rsidR="00EC7295">
      <w:rPr>
        <w:sz w:val="16"/>
      </w:rPr>
      <w:tab/>
      <w:t xml:space="preserve">As at </w:t>
    </w:r>
    <w:r w:rsidR="00587732">
      <w:rPr>
        <w:sz w:val="16"/>
      </w:rPr>
      <w:t>Feb 2018</w:t>
    </w:r>
  </w:p>
  <w:p w14:paraId="7AE0F078" w14:textId="2EC47CBD" w:rsidR="00A76B46" w:rsidRDefault="002B0C78">
    <w:pPr>
      <w:tabs>
        <w:tab w:val="right" w:pos="9040"/>
      </w:tabs>
      <w:spacing w:after="0" w:line="259" w:lineRule="auto"/>
      <w:ind w:left="0" w:right="-39" w:firstLine="0"/>
    </w:pPr>
    <w:r>
      <w:rPr>
        <w:b/>
        <w:sz w:val="16"/>
      </w:rPr>
      <w:tab/>
    </w:r>
    <w:r>
      <w:rPr>
        <w:sz w:val="16"/>
      </w:rPr>
      <w:t xml:space="preserve">Page </w:t>
    </w:r>
    <w:r>
      <w:fldChar w:fldCharType="begin"/>
    </w:r>
    <w:r>
      <w:instrText xml:space="preserve"> PAGE   \* MERGEFORMAT </w:instrText>
    </w:r>
    <w:r>
      <w:fldChar w:fldCharType="separate"/>
    </w:r>
    <w:r w:rsidR="00CC192A" w:rsidRPr="00CC192A">
      <w:rPr>
        <w:noProof/>
        <w:sz w:val="16"/>
      </w:rPr>
      <w:t>5</w:t>
    </w:r>
    <w:r>
      <w:rPr>
        <w:sz w:val="16"/>
      </w:rPr>
      <w:fldChar w:fldCharType="end"/>
    </w:r>
    <w:r>
      <w:rPr>
        <w:sz w:val="16"/>
      </w:rPr>
      <w:t xml:space="preserve"> of </w:t>
    </w:r>
    <w:r w:rsidR="00BE0084">
      <w:fldChar w:fldCharType="begin"/>
    </w:r>
    <w:r w:rsidR="00BE0084">
      <w:instrText xml:space="preserve"> NUMPAGES   \* MERGEFORMAT </w:instrText>
    </w:r>
    <w:r w:rsidR="00BE0084">
      <w:fldChar w:fldCharType="separate"/>
    </w:r>
    <w:r w:rsidR="00CC192A" w:rsidRPr="00CC192A">
      <w:rPr>
        <w:noProof/>
        <w:sz w:val="16"/>
      </w:rPr>
      <w:t>5</w:t>
    </w:r>
    <w:r w:rsidR="00BE0084">
      <w:rPr>
        <w:noProof/>
        <w:sz w:val="16"/>
      </w:rPr>
      <w:fldChar w:fldCharType="end"/>
    </w:r>
  </w:p>
  <w:p w14:paraId="22762907" w14:textId="77777777" w:rsidR="00A76B46" w:rsidRDefault="002B0C78">
    <w:pPr>
      <w:spacing w:after="0" w:line="259" w:lineRule="auto"/>
      <w:ind w:left="0" w:righ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CF44" w14:textId="1511BCA8" w:rsidR="00A76B46" w:rsidRDefault="002B0C78">
    <w:pPr>
      <w:tabs>
        <w:tab w:val="right" w:pos="9040"/>
      </w:tabs>
      <w:spacing w:after="0" w:line="259" w:lineRule="auto"/>
      <w:ind w:left="0" w:right="-31" w:firstLine="0"/>
    </w:pPr>
    <w:r>
      <w:rPr>
        <w:rFonts w:ascii="Calibri" w:eastAsia="Calibri" w:hAnsi="Calibri" w:cs="Calibri"/>
        <w:noProof/>
        <w:sz w:val="22"/>
      </w:rPr>
      <mc:AlternateContent>
        <mc:Choice Requires="wpg">
          <w:drawing>
            <wp:anchor distT="0" distB="0" distL="114300" distR="114300" simplePos="0" relativeHeight="251671040" behindDoc="0" locked="0" layoutInCell="1" allowOverlap="1" wp14:anchorId="0741FEED" wp14:editId="09DD7F60">
              <wp:simplePos x="0" y="0"/>
              <wp:positionH relativeFrom="page">
                <wp:posOffset>901294</wp:posOffset>
              </wp:positionH>
              <wp:positionV relativeFrom="page">
                <wp:posOffset>10021519</wp:posOffset>
              </wp:positionV>
              <wp:extent cx="5764301" cy="18288"/>
              <wp:effectExtent l="0" t="0" r="0" b="0"/>
              <wp:wrapSquare wrapText="bothSides"/>
              <wp:docPr id="7933" name="Group 7933"/>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8378" name="Shape 8378"/>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9" name="Shape 8379"/>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0" name="Shape 8380"/>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7AB8C2" id="Group 7933" o:spid="_x0000_s1026" style="position:absolute;margin-left:70.95pt;margin-top:789.1pt;width:453.9pt;height:1.45pt;z-index:251671040;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JGQMAAJENAAAOAAAAZHJzL2Uyb0RvYy54bWzsV81u2zAMvg/YOxi+r3aSpUmMJD2sWy/D&#10;VqzdA6iy/APIkiCpcfL2o2hJSdutfyu6HZpDTMskRX7iR9rLk23Hkw3TppVilY6O8jRhgsqyFfUq&#10;/Xn55cM8TYwloiRcCrZKd8ykJ+v375a9KthYNpKXTCfgRJiiV6u0sVYVWWZowzpijqRiAh5WUnfE&#10;wq2us1KTHrx3PBvn+XHWS10qLSkzBlZPh4fpGv1XFaP2e1UZZhO+SiE2i/8a/6/cf7ZekqLWRDUt&#10;9WGQZ0TRkVbAptHVKbEkudbtHVddS7U0srJHVHaZrKqWMswBshnlt7I50/JaYS510dcqwgTQ3sLp&#10;2W7pt825Ttpylc4Wk0maCNLBKeHGCa4AQL2qC9A70+pCnWu/UA93LudtpTt3hWySLUK7i9CyrU0o&#10;LE5nxx8n+ShNKDwbzcfz+QA9beB87ljR5vO9dlnYNHOxxVB6BUVk9jiZv8PpoiGKIfzG5e9xmk9m&#10;UNMDTqiR4ArCgnoRJFMYwOuxCAEkx7MR1OgNhGKmpKDXxp4xiVCTzVdjh9otg0SaINGtCKIGBtxb&#10;+4pYZ+eidGLSr9IYSROOyj3t5IZdStSztw4Mgtw/5eJQK/oKJQG6QSNcFfo71IwF8kdtwOmwkB7Q&#10;Q55HHRBcquulFzB9kA8B5sIh4U6DQFeqOLFI76610K542wEy41me7x2DN1d+w4mjZHecObi4+MEq&#10;oBhSwy0YXV994jrZENeU8IfOCVcN8auOHRCSV0UZ/Tj7quU8uhyh6e9cDh68srNj2A+jZT5YUh/N&#10;0BShtUDSoTVCBNEId5bCRnsBDR3DPMjWiVey3GGbQECAj66DvA4xF3eIuXARuu2BwA8TE2twMsXa&#10;8rMhNLChJP89OX0cL0BN7+lBYu71Bmmoq0DecB1I/EZLz/Q3Wu7n5Ryq4ua8hJUn0XKRT/MxvJ2E&#10;WoW25N8PxvPpYuwG8n8wNX0kL0DNmFVIGBpxIFq4hqnpd33CNHwsjffDzU10COFtarrpiCP8NaYm&#10;vtzCez9i779R3IfF4T3Ih19S618AAAD//wMAUEsDBBQABgAIAAAAIQD5fcAl4wAAAA4BAAAPAAAA&#10;ZHJzL2Rvd25yZXYueG1sTI/BbsIwEETvlfoP1lbqrTimUEIaByHU9oSQCpUQNxMvSUS8jmKThL+v&#10;c2pvO7uj2TfpajA167B1lSUJYhIBQ8qtrqiQ8HP4fImBOa9Iq9oSSrijg1X2+JCqRNuevrHb+4KF&#10;EHKJklB63yScu7xEo9zENkjhdrGtUT7ItuC6VX0INzWfRtEbN6qi8KFUDW5KzK/7m5Hw1at+/So+&#10;uu31srmfDvPdcStQyuenYf0OzOPg/8ww4gd0yALT2d5IO1YHPRPLYA3DfBFPgY2WaLZcADuPu1gI&#10;4FnK/9fIfgEAAP//AwBQSwECLQAUAAYACAAAACEAtoM4kv4AAADhAQAAEwAAAAAAAAAAAAAAAAAA&#10;AAAAW0NvbnRlbnRfVHlwZXNdLnhtbFBLAQItABQABgAIAAAAIQA4/SH/1gAAAJQBAAALAAAAAAAA&#10;AAAAAAAAAC8BAABfcmVscy8ucmVsc1BLAQItABQABgAIAAAAIQDgk/0JGQMAAJENAAAOAAAAAAAA&#10;AAAAAAAAAC4CAABkcnMvZTJvRG9jLnhtbFBLAQItABQABgAIAAAAIQD5fcAl4wAAAA4BAAAPAAAA&#10;AAAAAAAAAAAAAHMFAABkcnMvZG93bnJldi54bWxQSwUGAAAAAAQABADzAAAAgwYAAAAA&#10;">
              <v:shape id="Shape 8378"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qMcMA&#10;AADdAAAADwAAAGRycy9kb3ducmV2LnhtbERPz2vCMBS+D/wfwhN2m6mTqVSjSGGjh8FYVcTbo3m2&#10;xealJKnt/vvlMNjx4/u93Y+mFQ9yvrGsYD5LQBCXVjdcKTgd31/WIHxA1thaJgU/5GG/mzxtMdV2&#10;4G96FKESMYR9igrqELpUSl/WZNDPbEccuZt1BkOErpLa4RDDTStfk2QpDTYcG2rsKKupvBe9UbDs&#10;i4+v6yXDM7YOV/SWfy7mVqnn6XjYgAg0hn/xnzvXCtaLVZwb38Qn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mqMcMAAADdAAAADwAAAAAAAAAAAAAAAACYAgAAZHJzL2Rv&#10;d25yZXYueG1sUEsFBgAAAAAEAAQA9QAAAIgDAAAAAA==&#10;" path="m,l2886710,r,18288l,18288,,e" fillcolor="black" stroked="f" strokeweight="0">
                <v:stroke miterlimit="83231f" joinstyle="miter"/>
                <v:path arrowok="t" textboxrect="0,0,2886710,18288"/>
              </v:shape>
              <v:shape id="Shape 8379"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LAMYA&#10;AADdAAAADwAAAGRycy9kb3ducmV2LnhtbESPQWvCQBSE74L/YXmF3nRTBU2jq4ilpRcp2vTg7Zl9&#10;ZqPZtyG7avrv3YLQ4zAz3zDzZWdrcaXWV44VvAwTEMSF0xWXCvLv90EKwgdkjbVjUvBLHpaLfm+O&#10;mXY33tJ1F0oRIewzVGBCaDIpfWHIoh+6hjh6R9daDFG2pdQt3iLc1nKUJBNpseK4YLChtaHivLtY&#10;BWU+OfjRiT/GdvP2czH5157To1LPT91qBiJQF/7Dj/anVpCOp6/w9y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7LAMYAAADdAAAADwAAAAAAAAAAAAAAAACYAgAAZHJz&#10;L2Rvd25yZXYueG1sUEsFBgAAAAAEAAQA9QAAAIsDAAAAAA==&#10;" path="m,l18288,r,18288l,18288,,e" fillcolor="black" stroked="f" strokeweight="0">
                <v:stroke miterlimit="83231f" joinstyle="miter"/>
                <v:path arrowok="t" textboxrect="0,0,18288,18288"/>
              </v:shape>
              <v:shape id="Shape 8380"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fE8IA&#10;AADdAAAADwAAAGRycy9kb3ducmV2LnhtbERPTYvCMBC9L/gfwgje1tQV3FJNiworCl5WBfE2NGNb&#10;20xKE7X+e3NY2OPjfS+y3jTiQZ2rLCuYjCMQxLnVFRcKTsefzxiE88gaG8uk4EUOsnTwscBE2yf/&#10;0uPgCxFC2CWooPS+TaR0eUkG3di2xIG72s6gD7ArpO7wGcJNI7+iaCYNVhwaSmxpXVJeH+5GQb3P&#10;zW1Hp1W9vVfL2fl7f9mwU2o07JdzEJ56/y/+c2+1gngah/3hTXgC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58TwgAAAN0AAAAPAAAAAAAAAAAAAAAAAJgCAABkcnMvZG93&#10;bnJldi54bWxQSwUGAAAAAAQABAD1AAAAhwMAAAAA&#10;" path="m,l2859278,r,18288l,18288,,e" fillcolor="black" stroked="f" strokeweight="0">
                <v:stroke miterlimit="83231f" joinstyle="miter"/>
                <v:path arrowok="t" textboxrect="0,0,2859278,18288"/>
              </v:shape>
              <w10:wrap type="square" anchorx="page" anchory="page"/>
            </v:group>
          </w:pict>
        </mc:Fallback>
      </mc:AlternateContent>
    </w:r>
    <w:r w:rsidR="00F83A18">
      <w:rPr>
        <w:sz w:val="16"/>
      </w:rPr>
      <w:t>Kindoo</w:t>
    </w:r>
    <w:proofErr w:type="gramStart"/>
    <w:r w:rsidR="00F83A18">
      <w:rPr>
        <w:sz w:val="16"/>
      </w:rPr>
      <w:t>!</w:t>
    </w:r>
    <w:r w:rsidR="00EC7295">
      <w:rPr>
        <w:sz w:val="16"/>
      </w:rPr>
      <w:t>/</w:t>
    </w:r>
    <w:proofErr w:type="gramEnd"/>
    <w:r w:rsidR="00EC7295">
      <w:rPr>
        <w:sz w:val="16"/>
      </w:rPr>
      <w:t xml:space="preserve"> Our ARK Pty Ltd. </w:t>
    </w:r>
    <w:r w:rsidR="00EC7295">
      <w:rPr>
        <w:sz w:val="16"/>
      </w:rPr>
      <w:tab/>
      <w:t xml:space="preserve">As at </w:t>
    </w:r>
    <w:r w:rsidR="00F83A18">
      <w:rPr>
        <w:sz w:val="16"/>
      </w:rPr>
      <w:t>Feb 2018</w:t>
    </w:r>
  </w:p>
  <w:p w14:paraId="540B3B4B" w14:textId="29E44E1C" w:rsidR="00A76B46" w:rsidRDefault="002B0C78">
    <w:pPr>
      <w:tabs>
        <w:tab w:val="right" w:pos="9040"/>
      </w:tabs>
      <w:spacing w:after="0" w:line="259" w:lineRule="auto"/>
      <w:ind w:left="0" w:right="-39" w:firstLine="0"/>
    </w:pPr>
    <w:r>
      <w:rPr>
        <w:b/>
        <w:sz w:val="16"/>
      </w:rPr>
      <w:tab/>
    </w:r>
    <w:r>
      <w:rPr>
        <w:sz w:val="16"/>
      </w:rPr>
      <w:t xml:space="preserve">Page </w:t>
    </w:r>
    <w:r>
      <w:fldChar w:fldCharType="begin"/>
    </w:r>
    <w:r>
      <w:instrText xml:space="preserve"> PAGE   \* MERGEFORMAT </w:instrText>
    </w:r>
    <w:r>
      <w:fldChar w:fldCharType="separate"/>
    </w:r>
    <w:r w:rsidR="00171618" w:rsidRPr="00171618">
      <w:rPr>
        <w:noProof/>
        <w:sz w:val="16"/>
      </w:rPr>
      <w:t>1</w:t>
    </w:r>
    <w:r>
      <w:rPr>
        <w:sz w:val="16"/>
      </w:rPr>
      <w:fldChar w:fldCharType="end"/>
    </w:r>
    <w:r>
      <w:rPr>
        <w:sz w:val="16"/>
      </w:rPr>
      <w:t xml:space="preserve"> of </w:t>
    </w:r>
    <w:r w:rsidR="00BE0084">
      <w:fldChar w:fldCharType="begin"/>
    </w:r>
    <w:r w:rsidR="00BE0084">
      <w:instrText xml:space="preserve"> NUMPAGES   \* MERGEFORMAT </w:instrText>
    </w:r>
    <w:r w:rsidR="00BE0084">
      <w:fldChar w:fldCharType="separate"/>
    </w:r>
    <w:r w:rsidR="00171618" w:rsidRPr="00171618">
      <w:rPr>
        <w:noProof/>
        <w:sz w:val="16"/>
      </w:rPr>
      <w:t>5</w:t>
    </w:r>
    <w:r w:rsidR="00BE0084">
      <w:rPr>
        <w:noProof/>
        <w:sz w:val="16"/>
      </w:rPr>
      <w:fldChar w:fldCharType="end"/>
    </w:r>
  </w:p>
  <w:p w14:paraId="4DEE930C" w14:textId="77777777" w:rsidR="00A76B46" w:rsidRDefault="002B0C78">
    <w:pPr>
      <w:spacing w:after="0" w:line="259" w:lineRule="auto"/>
      <w:ind w:left="0" w:righ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FD6F" w14:textId="77777777" w:rsidR="00BE0084" w:rsidRDefault="00BE0084">
      <w:pPr>
        <w:spacing w:after="441" w:line="216" w:lineRule="auto"/>
        <w:ind w:left="65" w:right="2528" w:hanging="65"/>
      </w:pPr>
      <w:r>
        <w:separator/>
      </w:r>
    </w:p>
  </w:footnote>
  <w:footnote w:type="continuationSeparator" w:id="0">
    <w:p w14:paraId="6153CCD8" w14:textId="77777777" w:rsidR="00BE0084" w:rsidRDefault="00BE0084">
      <w:pPr>
        <w:spacing w:after="441" w:line="216" w:lineRule="auto"/>
        <w:ind w:left="65" w:right="2528" w:hanging="6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41CA" w14:textId="5CE51CEE" w:rsidR="00A76B46" w:rsidRDefault="002B0C78">
    <w:pPr>
      <w:spacing w:after="0" w:line="259" w:lineRule="auto"/>
      <w:ind w:left="0" w:right="0" w:firstLine="0"/>
    </w:pPr>
    <w:r w:rsidRPr="001A407C">
      <w:rPr>
        <w:rFonts w:ascii="Calibri" w:eastAsia="Calibri" w:hAnsi="Calibri" w:cs="Calibri"/>
        <w:b/>
        <w:noProof/>
        <w:sz w:val="22"/>
      </w:rPr>
      <mc:AlternateContent>
        <mc:Choice Requires="wpg">
          <w:drawing>
            <wp:anchor distT="0" distB="0" distL="114300" distR="114300" simplePos="0" relativeHeight="251655680" behindDoc="0" locked="0" layoutInCell="1" allowOverlap="1" wp14:anchorId="69189169" wp14:editId="6E8F4E38">
              <wp:simplePos x="0" y="0"/>
              <wp:positionH relativeFrom="page">
                <wp:posOffset>883006</wp:posOffset>
              </wp:positionH>
              <wp:positionV relativeFrom="page">
                <wp:posOffset>649477</wp:posOffset>
              </wp:positionV>
              <wp:extent cx="5800979" cy="18288"/>
              <wp:effectExtent l="0" t="0" r="0" b="0"/>
              <wp:wrapSquare wrapText="bothSides"/>
              <wp:docPr id="8000" name="Group 8000"/>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8368" name="Shape 8368"/>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770FCF" id="Group 8000" o:spid="_x0000_s1026" style="position:absolute;margin-left:69.55pt;margin-top:51.15pt;width:456.75pt;height:1.45pt;z-index:25165568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feAIAAFsGAAAOAAAAZHJzL2Uyb0RvYy54bWykVc1u2zAMvg/YOwi+L3YyrE2NOD2sWy7D&#10;VqzdAyiyZBvQHyQlTt5+FG2rRtp1QJuDTVMkxe/jTza3JyXJkTvfGV1ly0WREa6ZqTvdVNmfx++f&#10;1hnxgeqaSqN5lZ25z263Hz9selvylWmNrLkjEET7srdV1oZgyzz3rOWK+oWxXMOhME7RAJ+uyWtH&#10;e4iuZL4qiqu8N662zjDuPWjvhsNsi/GF4Cz8EsLzQGSVQW4Bnw6f+/jMtxtaNo7atmNjGvQNWSja&#10;abg0hbqjgZKD656FUh1zxhsRFsyo3AjRMY4YAM2yuECzc+ZgEUtT9o1NNAG1Fzy9OSz7ebx3pKur&#10;bF0UQJCmCqqEFxPUAEG9bUqw2zn7YO/dqGiGr4j5JJyKb0BDTkjtOVHLT4EwUH6BYDfXNxlhcLZc&#10;r9brgXrWQn2eebH226t++XRpHnNLqfQWmsg/8eTfx9NDSy1H+n3EP/H0+Qp6euAJLcg6apAWtEsk&#10;+dIDX+9jKCGlJTv4sOMGqabHHz4MvVtPEm0niZ30JDqYgFd739IQ/WKWUST9rFbtVKp4qsyRPxq0&#10;CxcFgySfTqWeW6W6Ty0BtpPF9LYYb26ZGuSf1tCq80b6jx3OebIBIULdbkYB4YM8J1jqyATcwihs&#10;JSFpwPFWXYB1JTsFzKyu48RAETAwvGL7DRVHKZwlj3RJ/ZsLGDEcjajwrtl/lY4caVxK+MPgVNqW&#10;jtox7mg63gFxor/opEwhl+j6Usghs9E4+nHch8mzGDzZmM2wFGG1AOhpNQKy5IQ3Gx2Sv4aFjmnO&#10;0EZxb+ozrgkkBOYRqcENhjjGbRtX5PwbrZ7+E7Z/AQAA//8DAFBLAwQUAAYACAAAACEAW2DlU+AA&#10;AAAMAQAADwAAAGRycy9kb3ducmV2LnhtbEyPzWrDMBCE74W+g9hCb438Q0LjWg4htD2FQpNCyW1j&#10;bWwTa2UsxXbevgo9tLcZ9mN2Jl9NphUD9a6xrCCeRSCIS6sbrhR87d+enkE4j6yxtUwKruRgVdzf&#10;5ZhpO/InDTtfiRDCLkMFtfddJqUrazLoZrYjDreT7Q36YPtK6h7HEG5amUTRQhpsOHyosaNNTeV5&#10;dzEK3kcc12n8OmzPp831sJ9/fG9jUurxYVq/gPA0+T8YbvVDdShCp6O9sHaiDT5dxgENIkpSEDci&#10;micLEMdfBbLI5f8RxQ8AAAD//wMAUEsBAi0AFAAGAAgAAAAhALaDOJL+AAAA4QEAABMAAAAAAAAA&#10;AAAAAAAAAAAAAFtDb250ZW50X1R5cGVzXS54bWxQSwECLQAUAAYACAAAACEAOP0h/9YAAACUAQAA&#10;CwAAAAAAAAAAAAAAAAAvAQAAX3JlbHMvLnJlbHNQSwECLQAUAAYACAAAACEAfy3GX3gCAABbBgAA&#10;DgAAAAAAAAAAAAAAAAAuAgAAZHJzL2Uyb0RvYy54bWxQSwECLQAUAAYACAAAACEAW2DlU+AAAAAM&#10;AQAADwAAAAAAAAAAAAAAAADSBAAAZHJzL2Rvd25yZXYueG1sUEsFBgAAAAAEAAQA8wAAAN8FAAAA&#10;AA==&#10;">
              <v:shape id="Shape 8368"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0M8MA&#10;AADdAAAADwAAAGRycy9kb3ducmV2LnhtbERPTWsCMRC9F/wPYYTeatZWRLdGsS2FXlTU1vN0M7tZ&#10;3EyWJOr6781B8Ph437NFZxtxJh9qxwqGgwwEceF0zZWC3/33ywREiMgaG8ek4EoBFvPe0wxz7S68&#10;pfMuViKFcMhRgYmxzaUMhSGLYeBa4sSVzluMCfpKao+XFG4b+ZplY2mx5tRgsKVPQ8Vxd7IKyn8/&#10;+jCrdlMe/74O6/321EwPpNRzv1u+g4jUxYf47v7RCiZv4zQ3vUlP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0M8MAAADdAAAADwAAAAAAAAAAAAAAAACYAgAAZHJzL2Rv&#10;d25yZXYueG1sUEsFBgAAAAAEAAQA9QAAAIgDAAAAAA==&#10;" path="m,l5800979,r,18288l,18288,,e" fillcolor="black" stroked="f" strokeweight="0">
                <v:stroke miterlimit="83231f" joinstyle="miter"/>
                <v:path arrowok="t" textboxrect="0,0,5800979,18288"/>
              </v:shape>
              <w10:wrap type="square" anchorx="page" anchory="page"/>
            </v:group>
          </w:pict>
        </mc:Fallback>
      </mc:AlternateContent>
    </w:r>
    <w:r w:rsidR="001A407C" w:rsidRPr="001A407C">
      <w:rPr>
        <w:rFonts w:ascii="Calibri" w:eastAsia="Calibri" w:hAnsi="Calibri" w:cs="Calibri"/>
        <w:b/>
        <w:noProof/>
        <w:sz w:val="22"/>
      </w:rPr>
      <w:t>Staffing</w:t>
    </w:r>
    <w:r>
      <w:rPr>
        <w:b/>
        <w:sz w:val="19"/>
      </w:rPr>
      <w:t xml:space="preserve"> Policy </w:t>
    </w:r>
  </w:p>
  <w:p w14:paraId="2D12AB24" w14:textId="77777777" w:rsidR="00A76B46" w:rsidRDefault="002B0C78">
    <w:pPr>
      <w:spacing w:after="27" w:line="259" w:lineRule="auto"/>
      <w:ind w:left="0" w:right="0" w:firstLine="0"/>
    </w:pPr>
    <w:r>
      <w:rPr>
        <w:sz w:val="19"/>
      </w:rPr>
      <w:t xml:space="preserve"> </w:t>
    </w:r>
  </w:p>
  <w:p w14:paraId="403C45DE" w14:textId="77777777" w:rsidR="00A76B46" w:rsidRDefault="002B0C78">
    <w:pPr>
      <w:spacing w:after="0" w:line="259" w:lineRule="auto"/>
      <w:ind w:left="0" w:right="0" w:firstLine="0"/>
    </w:pPr>
    <w:r>
      <w:rPr>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027C" w14:textId="11AD24AE" w:rsidR="00A76B46" w:rsidRDefault="00EC7295">
    <w:pPr>
      <w:spacing w:after="0" w:line="259" w:lineRule="auto"/>
      <w:ind w:left="0" w:right="0" w:firstLine="0"/>
    </w:pPr>
    <w:r w:rsidRPr="00E50378">
      <w:rPr>
        <w:rFonts w:ascii="Calibri" w:eastAsia="Calibri" w:hAnsi="Calibri" w:cs="Calibri"/>
        <w:b/>
        <w:noProof/>
        <w:sz w:val="22"/>
      </w:rPr>
      <mc:AlternateContent>
        <mc:Choice Requires="wpg">
          <w:drawing>
            <wp:anchor distT="0" distB="0" distL="114300" distR="114300" simplePos="0" relativeHeight="251645440" behindDoc="0" locked="0" layoutInCell="1" allowOverlap="1" wp14:anchorId="0AB8BBD3" wp14:editId="4EB3D015">
              <wp:simplePos x="0" y="0"/>
              <wp:positionH relativeFrom="page">
                <wp:posOffset>885825</wp:posOffset>
              </wp:positionH>
              <wp:positionV relativeFrom="page">
                <wp:posOffset>647700</wp:posOffset>
              </wp:positionV>
              <wp:extent cx="5800725" cy="370840"/>
              <wp:effectExtent l="0" t="0" r="0" b="0"/>
              <wp:wrapSquare wrapText="bothSides"/>
              <wp:docPr id="7963" name="Group 7963"/>
              <wp:cNvGraphicFramePr/>
              <a:graphic xmlns:a="http://schemas.openxmlformats.org/drawingml/2006/main">
                <a:graphicData uri="http://schemas.microsoft.com/office/word/2010/wordprocessingGroup">
                  <wpg:wgp>
                    <wpg:cNvGrpSpPr/>
                    <wpg:grpSpPr>
                      <a:xfrm>
                        <a:off x="0" y="0"/>
                        <a:ext cx="5800725" cy="370840"/>
                        <a:chOff x="0" y="0"/>
                        <a:chExt cx="5800979" cy="371167"/>
                      </a:xfrm>
                    </wpg:grpSpPr>
                    <wps:wsp>
                      <wps:cNvPr id="8367" name="Shape 8367"/>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6" name="Rectangle 7966"/>
                      <wps:cNvSpPr/>
                      <wps:spPr>
                        <a:xfrm>
                          <a:off x="77724" y="181326"/>
                          <a:ext cx="47304" cy="189841"/>
                        </a:xfrm>
                        <a:prstGeom prst="rect">
                          <a:avLst/>
                        </a:prstGeom>
                        <a:ln>
                          <a:noFill/>
                        </a:ln>
                      </wps:spPr>
                      <wps:txbx>
                        <w:txbxContent>
                          <w:p w14:paraId="45CF0AD5" w14:textId="77777777" w:rsidR="00A76B46" w:rsidRDefault="002B0C78">
                            <w:pPr>
                              <w:spacing w:after="160" w:line="259" w:lineRule="auto"/>
                              <w:ind w:left="0" w:right="0" w:firstLine="0"/>
                            </w:pPr>
                            <w:r>
                              <w:rPr>
                                <w:color w:val="231F2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AB8BBD3" id="Group 7963" o:spid="_x0000_s1035" style="position:absolute;margin-left:69.75pt;margin-top:51pt;width:456.75pt;height:29.2pt;z-index:251645440;mso-position-horizontal-relative:page;mso-position-vertical-relative:page;mso-height-relative:margin" coordsize="58009,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AQKwMAACYIAAAOAAAAZHJzL2Uyb0RvYy54bWy8VVlP3DAQfq/U/2DlvSTZhU1YsaAKWlSp&#10;KgjoD/B6nUNybMv2Xv31nZk4YbtUPajUPCST8ZzfHL642nWKbaTzrdGLJD/JEia1MKtW14vk69PH&#10;d2XCfOB6xZXRcpHspU+uLt++udjauZyYxqiVdAyMaD/f2kXShGDnaepFIzvuT4yVGg4r4zoe4NfV&#10;6crxLVjvVDrJslm6NW5lnRHSe+De9IfJJdmvKinCXVV5GZhaJBBboLej9xLf6eUFn9eO26YVMQz+&#10;iig63mpwOpq64YGztWtfmOpa4Yw3VTgRpktNVbVCUg6QTZ4dZXPrzNpSLvV8W9sRJoD2CKdXmxVf&#10;NveOtatFUpzPpgnTvIMqkWNGHABoa+s5yN06+2jvXWTU/R/mvKtch1/Ihu0I2v0IrdwFJoB5VmZZ&#10;MTlLmICzaZGVpxF70UCBXqiJ5sOB4nlxPijm+azAoqWD2xSjG4PZWmgj/4yU/zekHhtuJRXAIwIR&#10;qXIKMUSkSIIRh4AhuREmP/eA2N9gNKaal5Oy/CFTPhdrH26lIbD55rMP4BJabjVQvBkosdMD6WAG&#10;ftn9lgfUQ1NIsm1fLYqkgZmmQPC0Mxv5ZEguHFUMyvF8qvShFFaebA1NAbKDxPC1ZO9Q8jD9QWr4&#10;9tIwzWDxT+Wo20bPQGCq1EZj+sA8BFhpRAK8CA57qVI80IB3bYCFpdoOfE+KLHs2DNaw/fqKExX2&#10;SiJcSj/ICoaMhgMZ3tXLa+XYhuNaooeMc2UbHrmx9lGUQiU7qF+1So0mc1L9mcl+TqIw6knaiKNm&#10;1muKGE2/FmG5QNLDcgRQRiXybHQY9TWsdArzIFskl2a1p0VBgMA84g75D4MJC2s2DOYDtD3XtZK4&#10;xmYYJYYAQ/z74SyKYnIauyufTkgZYIgL6bSYZnCKeywvz8vT/GhIreuHlCGxSHD8+trGgcXeiyII&#10;qNL41uYjlLSvF3KOOinslruYQY8ta4z7dgf3bqUMdCkMJlEJXsXgFE8Tpj5p2H946w2EG4jlQLig&#10;rg3djX0Y79fBVC0uFgqh9xZ/qJDApsuIGjJenHjbHf6T/PP1fvkdAAD//wMAUEsDBBQABgAIAAAA&#10;IQBJQkhG4AAAAAwBAAAPAAAAZHJzL2Rvd25yZXYueG1sTI9BS8NAEIXvgv9hGcGb3U1jisZsSinq&#10;qQi2Qultm0yT0OxsyG6T9N87PentPebx5nvZcrKtGLD3jSMN0UyBQCpc2VCl4Wf38fQCwgdDpWkd&#10;oYYreljm93eZSUs30jcO21AJLiGfGg11CF0qpS9qtMbPXIfEt5PrrQls+0qWvRm53LZyrtRCWtMQ&#10;f6hNh+sai/P2YjV8jmZcxdH7sDmf1tfDLvnabyLU+vFhWr2BCDiFvzDc8BkdcmY6uguVXrTs49eE&#10;oyzUnEfdEiqJWR1ZLdQzyDyT/0fkvwAAAP//AwBQSwECLQAUAAYACAAAACEAtoM4kv4AAADhAQAA&#10;EwAAAAAAAAAAAAAAAAAAAAAAW0NvbnRlbnRfVHlwZXNdLnhtbFBLAQItABQABgAIAAAAIQA4/SH/&#10;1gAAAJQBAAALAAAAAAAAAAAAAAAAAC8BAABfcmVscy8ucmVsc1BLAQItABQABgAIAAAAIQBuDPAQ&#10;KwMAACYIAAAOAAAAAAAAAAAAAAAAAC4CAABkcnMvZTJvRG9jLnhtbFBLAQItABQABgAIAAAAIQBJ&#10;QkhG4AAAAAwBAAAPAAAAAAAAAAAAAAAAAIUFAABkcnMvZG93bnJldi54bWxQSwUGAAAAAAQABADz&#10;AAAAkgYAAAAA&#10;">
              <v:shape id="Shape 8367" o:spid="_x0000_s1036"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gQcYA&#10;AADdAAAADwAAAGRycy9kb3ducmV2LnhtbESPSWvDMBSE74X+B/EKvTVyF7I4UUIXCr00Iev5xXq2&#10;TKwnIymJ+++jQCHHYWa+YSazzjbiRD7UjhU89zIQxIXTNVcKNuvvpyGIEJE1No5JwR8FmE3v7yaY&#10;a3fmJZ1WsRIJwiFHBSbGNpcyFIYshp5riZNXOm8xJukrqT2eE9w28iXL+tJizWnBYEufhorD6mgV&#10;lHv/9mF+20V52H7t5uvlsRntSKnHh+59DCJSF2/h//aPVjB87Q/g+iY9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QgQcYAAADdAAAADwAAAAAAAAAAAAAAAACYAgAAZHJz&#10;L2Rvd25yZXYueG1sUEsFBgAAAAAEAAQA9QAAAIsDAAAAAA==&#10;" path="m,l5800979,r,18288l,18288,,e" fillcolor="black" stroked="f" strokeweight="0">
                <v:stroke miterlimit="83231f" joinstyle="miter"/>
                <v:path arrowok="t" textboxrect="0,0,5800979,18288"/>
              </v:shape>
              <v:rect id="Rectangle 7966" o:spid="_x0000_s1037" style="position:absolute;left:777;top:1813;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eSsUA&#10;AADdAAAADwAAAGRycy9kb3ducmV2LnhtbESPQWvCQBSE74L/YXmCN93oITXRVaS16NFqQb09ss8k&#10;mH0bslsT++vdgtDjMDPfMItVZypxp8aVlhVMxhEI4szqknMF38fP0QyE88gaK8uk4EEOVst+b4Gp&#10;ti1/0f3gcxEg7FJUUHhfp1K6rCCDbmxr4uBdbWPQB9nkUjfYBrip5DSKYmmw5LBQYE3vBWW3w49R&#10;sJ3V6/PO/rZ5tblsT/tT8nFMvFLDQbeeg/DU+f/wq73TCt6SOIa/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5KxQAAAN0AAAAPAAAAAAAAAAAAAAAAAJgCAABkcnMv&#10;ZG93bnJldi54bWxQSwUGAAAAAAQABAD1AAAAigMAAAAA&#10;" filled="f" stroked="f">
                <v:textbox inset="0,0,0,0">
                  <w:txbxContent>
                    <w:p w14:paraId="45CF0AD5" w14:textId="77777777" w:rsidR="00A76B46" w:rsidRDefault="002B0C78">
                      <w:pPr>
                        <w:spacing w:after="160" w:line="259" w:lineRule="auto"/>
                        <w:ind w:left="0" w:right="0" w:firstLine="0"/>
                      </w:pPr>
                      <w:r>
                        <w:rPr>
                          <w:color w:val="231F20"/>
                        </w:rPr>
                        <w:t xml:space="preserve"> </w:t>
                      </w:r>
                    </w:p>
                  </w:txbxContent>
                </v:textbox>
              </v:rect>
              <w10:wrap type="square" anchorx="page" anchory="page"/>
            </v:group>
          </w:pict>
        </mc:Fallback>
      </mc:AlternateContent>
    </w:r>
    <w:r w:rsidR="00B34BE4" w:rsidRPr="00E50378">
      <w:rPr>
        <w:rFonts w:ascii="Calibri" w:eastAsia="Calibri" w:hAnsi="Calibri" w:cs="Calibri"/>
        <w:b/>
        <w:noProof/>
        <w:sz w:val="22"/>
      </w:rPr>
      <w:t>Staffing</w:t>
    </w:r>
    <w:r w:rsidR="002B0C78">
      <w:rPr>
        <w:b/>
        <w:sz w:val="19"/>
      </w:rPr>
      <w:t xml:space="preserve"> Policy </w:t>
    </w:r>
  </w:p>
  <w:p w14:paraId="0ABB181B" w14:textId="77777777" w:rsidR="00A76B46" w:rsidRDefault="002B0C78">
    <w:pPr>
      <w:spacing w:after="27" w:line="259" w:lineRule="auto"/>
      <w:ind w:left="0" w:right="0" w:firstLine="0"/>
    </w:pPr>
    <w:r>
      <w:rPr>
        <w:sz w:val="19"/>
      </w:rPr>
      <w:t xml:space="preserve"> </w:t>
    </w:r>
  </w:p>
  <w:p w14:paraId="46987B1B" w14:textId="357E4871" w:rsidR="00A76B46" w:rsidRDefault="002B0C78">
    <w:pPr>
      <w:spacing w:after="0" w:line="259" w:lineRule="auto"/>
      <w:ind w:left="-29" w:right="-67" w:firstLine="0"/>
    </w:pPr>
    <w:r>
      <w:rPr>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FDD5" w14:textId="11DC9939" w:rsidR="00A76B46" w:rsidRDefault="00BC6CE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47488" behindDoc="0" locked="0" layoutInCell="1" allowOverlap="1" wp14:anchorId="7D2462F2" wp14:editId="521B0F07">
              <wp:simplePos x="0" y="0"/>
              <wp:positionH relativeFrom="page">
                <wp:posOffset>885825</wp:posOffset>
              </wp:positionH>
              <wp:positionV relativeFrom="page">
                <wp:posOffset>647700</wp:posOffset>
              </wp:positionV>
              <wp:extent cx="5800725" cy="370840"/>
              <wp:effectExtent l="0" t="0" r="0" b="0"/>
              <wp:wrapSquare wrapText="bothSides"/>
              <wp:docPr id="7920" name="Group 7920"/>
              <wp:cNvGraphicFramePr/>
              <a:graphic xmlns:a="http://schemas.openxmlformats.org/drawingml/2006/main">
                <a:graphicData uri="http://schemas.microsoft.com/office/word/2010/wordprocessingGroup">
                  <wpg:wgp>
                    <wpg:cNvGrpSpPr/>
                    <wpg:grpSpPr>
                      <a:xfrm>
                        <a:off x="0" y="0"/>
                        <a:ext cx="5800725" cy="370840"/>
                        <a:chOff x="0" y="0"/>
                        <a:chExt cx="5800979" cy="371167"/>
                      </a:xfrm>
                    </wpg:grpSpPr>
                    <wps:wsp>
                      <wps:cNvPr id="8366" name="Shape 8366"/>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3" name="Rectangle 7923"/>
                      <wps:cNvSpPr/>
                      <wps:spPr>
                        <a:xfrm>
                          <a:off x="77724" y="181326"/>
                          <a:ext cx="47304" cy="189841"/>
                        </a:xfrm>
                        <a:prstGeom prst="rect">
                          <a:avLst/>
                        </a:prstGeom>
                        <a:ln>
                          <a:noFill/>
                        </a:ln>
                      </wps:spPr>
                      <wps:txbx>
                        <w:txbxContent>
                          <w:p w14:paraId="3E1A9CE8" w14:textId="77777777" w:rsidR="00A76B46" w:rsidRDefault="002B0C78">
                            <w:pPr>
                              <w:spacing w:after="160" w:line="259" w:lineRule="auto"/>
                              <w:ind w:left="0" w:right="0" w:firstLine="0"/>
                            </w:pPr>
                            <w:r>
                              <w:rPr>
                                <w:color w:val="231F2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7D2462F2" id="Group 7920" o:spid="_x0000_s1038" style="position:absolute;margin-left:69.75pt;margin-top:51pt;width:456.75pt;height:29.2pt;z-index:251647488;mso-position-horizontal-relative:page;mso-position-vertical-relative:page;mso-height-relative:margin" coordsize="58009,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xQMQMAAC0IAAAOAAAAZHJzL2Uyb0RvYy54bWy8Vclu2zAQvRfoPxC6N5Jsx1KMOEGRtEGB&#10;ogmS9ANomloAiiRIxnb69Z0ZibLrFF1SoDpIo+GsbxaeX+46xTbS+dboZZKfZAmTWph1q+tl8vXx&#10;47syYT5wvebKaLlMnqVPLi/evjnf2oWcmMaotXQMjGi/2Npl0oRgF2nqRSM77k+MlRoOK+M6HuDX&#10;1ena8S1Y71Q6ybJ5ujVubZ0R0nvgXveHyQXZryopwm1VeRmYWiYQW6C3o/cK3+nFOV/UjtumFUMY&#10;/BVRdLzV4HQ0dc0DZ0+ufWGqa4Uz3lThRJguNVXVCkk5QDZ5dpTNjTNPlnKpF9vajjABtEc4vdqs&#10;+LK5c6xdL5PibAIAad5BlcgxIw4AtLX1AuRunH2wd25g1P0f5ryrXIdfyIbtCNrnEVq5C0wA87TM&#10;smJymjABZ9MiK2cD9qKBAr1QE82HA8Wz4iwq5vm8wKKl0W2K0Y3BbC20kd8j5f8NqYeGW0kF8IjA&#10;gFQ5nc8jUiTBiEPAkNwIk194QOxvMBpTzctJWf6QKV+IJx9upCGw+eazD+ASWm4dKd5ESux0JB3M&#10;wC+73/KAemgKSbbtq0WRNDDTFAiedmYjHw3JhaOKQTn2p0ofSmHlyVZsCpCNEvFryd6h5GH6USp+&#10;e2loVrD4p3LUbaNnIDBVaqMxfWAeAqw0IgFeBIe9VCkeaMC7NsDCUm0HvidFlu0NgzVsv77iRIVn&#10;JREupe9lBUNGw4EM7+rVlXJsw3Et0UPGubINH7hD7QdRCpXsoH7VKjWazEn1Zyb7ORmEUU/SRhw1&#10;s15TDNH0axGWCyQdlyOAMiqRZ6PDqK9hpVOYB9kiuTLrZ1oUBAjMI+6Q/zCYsLCmcTDvoe25rpXE&#10;NTbFKDEEGOLfD2dRFJPZ0F35dDJHZYBhWEizYprBKe6xvDwrZ/lQqLgFreuHlCGxTHD8+toOA4u9&#10;N4igWaXxrc1HKGlfL+QcdVLYrXa0pMnZHmLWGPftFq7fShloVphPohK8kcE3niZMfdKwBqGmIRIu&#10;EqtIuKCuDF2RfTTvn4KpWtwvFElf0OGH6glsupOoL4f7Ey+9w3+S39/yF98BAAD//wMAUEsDBBQA&#10;BgAIAAAAIQBJQkhG4AAAAAwBAAAPAAAAZHJzL2Rvd25yZXYueG1sTI9BS8NAEIXvgv9hGcGb3U1j&#10;isZsSinqqQi2Qultm0yT0OxsyG6T9N87PentPebx5nvZcrKtGLD3jSMN0UyBQCpc2VCl4Wf38fQC&#10;wgdDpWkdoYYreljm93eZSUs30jcO21AJLiGfGg11CF0qpS9qtMbPXIfEt5PrrQls+0qWvRm53LZy&#10;rtRCWtMQf6hNh+sai/P2YjV8jmZcxdH7sDmf1tfDLvnabyLU+vFhWr2BCDiFvzDc8BkdcmY6uguV&#10;XrTs49eEoyzUnEfdEiqJWR1ZLdQzyDyT/0fkvwAAAP//AwBQSwECLQAUAAYACAAAACEAtoM4kv4A&#10;AADhAQAAEwAAAAAAAAAAAAAAAAAAAAAAW0NvbnRlbnRfVHlwZXNdLnhtbFBLAQItABQABgAIAAAA&#10;IQA4/SH/1gAAAJQBAAALAAAAAAAAAAAAAAAAAC8BAABfcmVscy8ucmVsc1BLAQItABQABgAIAAAA&#10;IQDD5qxQMQMAAC0IAAAOAAAAAAAAAAAAAAAAAC4CAABkcnMvZTJvRG9jLnhtbFBLAQItABQABgAI&#10;AAAAIQBJQkhG4AAAAAwBAAAPAAAAAAAAAAAAAAAAAIsFAABkcnMvZG93bnJldi54bWxQSwUGAAAA&#10;AAQABADzAAAAmAYAAAAA&#10;">
              <v:shape id="Shape 8366" o:spid="_x0000_s1039"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F2scA&#10;AADdAAAADwAAAGRycy9kb3ducmV2LnhtbESPS2/CMBCE70j9D9ZW6g2cPhSlAYP6UKVeoAIK5228&#10;iSPidWQbCP++roTU42hmvtHMFoPtxIl8aB0ruJ9kIIgrp1tuFHxvP8YFiBCRNXaOScGFAizmN6MZ&#10;ltqdeU2nTWxEgnAoUYGJsS+lDJUhi2HieuLk1c5bjEn6RmqP5wS3nXzIslxabDktGOzpzVB12Byt&#10;gvrHP72aZf9VH3bv+9V2feye96TU3e3wMgURaYj/4Wv7UysoHvMc/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ohdrHAAAA3QAAAA8AAAAAAAAAAAAAAAAAmAIAAGRy&#10;cy9kb3ducmV2LnhtbFBLBQYAAAAABAAEAPUAAACMAwAAAAA=&#10;" path="m,l5800979,r,18288l,18288,,e" fillcolor="black" stroked="f" strokeweight="0">
                <v:stroke miterlimit="83231f" joinstyle="miter"/>
                <v:path arrowok="t" textboxrect="0,0,5800979,18288"/>
              </v:shape>
              <v:rect id="Rectangle 7923" o:spid="_x0000_s1040" style="position:absolute;left:777;top:1813;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EEsYA&#10;AADdAAAADwAAAGRycy9kb3ducmV2LnhtbESPQWvCQBSE74L/YXkFb7qpQjUxq4it6LFqIfX2yL4m&#10;odm3IbuatL++WxA8DjPzDZOue1OLG7WusqzgeRKBIM6trrhQ8HHejRcgnEfWWFsmBT/kYL0aDlJM&#10;tO34SLeTL0SAsEtQQel9k0jp8pIMuoltiIP3ZVuDPsi2kLrFLsBNLadR9CINVhwWSmxoW1L+fboa&#10;BftFs/k82N+uqN8u++w9i1/PsVdq9NRvliA89f4RvrcPWsE8ns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EEsYAAADdAAAADwAAAAAAAAAAAAAAAACYAgAAZHJz&#10;L2Rvd25yZXYueG1sUEsFBgAAAAAEAAQA9QAAAIsDAAAAAA==&#10;" filled="f" stroked="f">
                <v:textbox inset="0,0,0,0">
                  <w:txbxContent>
                    <w:p w14:paraId="3E1A9CE8" w14:textId="77777777" w:rsidR="00A76B46" w:rsidRDefault="002B0C78">
                      <w:pPr>
                        <w:spacing w:after="160" w:line="259" w:lineRule="auto"/>
                        <w:ind w:left="0" w:right="0" w:firstLine="0"/>
                      </w:pPr>
                      <w:r>
                        <w:rPr>
                          <w:color w:val="231F20"/>
                        </w:rPr>
                        <w:t xml:space="preserve"> </w:t>
                      </w:r>
                    </w:p>
                  </w:txbxContent>
                </v:textbox>
              </v:rect>
              <w10:wrap type="square" anchorx="page" anchory="page"/>
            </v:group>
          </w:pict>
        </mc:Fallback>
      </mc:AlternateContent>
    </w:r>
    <w:r>
      <w:rPr>
        <w:b/>
        <w:sz w:val="19"/>
      </w:rPr>
      <w:t>Staffing</w:t>
    </w:r>
    <w:r w:rsidR="002B0C78">
      <w:rPr>
        <w:b/>
        <w:sz w:val="19"/>
      </w:rPr>
      <w:t xml:space="preserve"> Policy </w:t>
    </w:r>
  </w:p>
  <w:p w14:paraId="605CB2DD" w14:textId="77777777" w:rsidR="00A76B46" w:rsidRDefault="002B0C78">
    <w:pPr>
      <w:spacing w:after="27" w:line="259" w:lineRule="auto"/>
      <w:ind w:left="0" w:right="0" w:firstLine="0"/>
    </w:pPr>
    <w:r>
      <w:rPr>
        <w:sz w:val="19"/>
      </w:rPr>
      <w:t xml:space="preserve"> </w:t>
    </w:r>
  </w:p>
  <w:p w14:paraId="5F46A3FF" w14:textId="36B9D2E6" w:rsidR="00A76B46" w:rsidRDefault="002B0C78">
    <w:pPr>
      <w:spacing w:after="0" w:line="259" w:lineRule="auto"/>
      <w:ind w:left="-29" w:right="-67" w:firstLine="0"/>
    </w:pPr>
    <w:r>
      <w:rPr>
        <w:sz w:val="1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CF"/>
    <w:multiLevelType w:val="hybridMultilevel"/>
    <w:tmpl w:val="A3CE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E23159"/>
    <w:multiLevelType w:val="hybridMultilevel"/>
    <w:tmpl w:val="65F609C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3216353F"/>
    <w:multiLevelType w:val="hybridMultilevel"/>
    <w:tmpl w:val="C7327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786866"/>
    <w:multiLevelType w:val="hybridMultilevel"/>
    <w:tmpl w:val="D750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213C20"/>
    <w:multiLevelType w:val="hybridMultilevel"/>
    <w:tmpl w:val="C0A2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710D77"/>
    <w:multiLevelType w:val="hybridMultilevel"/>
    <w:tmpl w:val="8278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6F175C"/>
    <w:multiLevelType w:val="hybridMultilevel"/>
    <w:tmpl w:val="9458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C53F01"/>
    <w:multiLevelType w:val="hybridMultilevel"/>
    <w:tmpl w:val="8A46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D800C3"/>
    <w:multiLevelType w:val="hybridMultilevel"/>
    <w:tmpl w:val="B456F990"/>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9" w15:restartNumberingAfterBreak="0">
    <w:nsid w:val="748A2EAF"/>
    <w:multiLevelType w:val="hybridMultilevel"/>
    <w:tmpl w:val="692AFB8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0" w15:restartNumberingAfterBreak="0">
    <w:nsid w:val="7EB067CE"/>
    <w:multiLevelType w:val="hybridMultilevel"/>
    <w:tmpl w:val="0DE2E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8E3D67"/>
    <w:multiLevelType w:val="hybridMultilevel"/>
    <w:tmpl w:val="410A8BA2"/>
    <w:lvl w:ilvl="0" w:tplc="1BA4B020">
      <w:start w:val="1"/>
      <w:numFmt w:val="lowerRoman"/>
      <w:lvlText w:val="%1."/>
      <w:lvlJc w:val="left"/>
      <w:pPr>
        <w:ind w:left="2220" w:hanging="72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9"/>
  </w:num>
  <w:num w:numId="2">
    <w:abstractNumId w:val="10"/>
  </w:num>
  <w:num w:numId="3">
    <w:abstractNumId w:val="3"/>
  </w:num>
  <w:num w:numId="4">
    <w:abstractNumId w:val="0"/>
  </w:num>
  <w:num w:numId="5">
    <w:abstractNumId w:val="5"/>
  </w:num>
  <w:num w:numId="6">
    <w:abstractNumId w:val="2"/>
  </w:num>
  <w:num w:numId="7">
    <w:abstractNumId w:val="4"/>
  </w:num>
  <w:num w:numId="8">
    <w:abstractNumId w:val="7"/>
  </w:num>
  <w:num w:numId="9">
    <w:abstractNumId w:val="6"/>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46"/>
    <w:rsid w:val="000C02C1"/>
    <w:rsid w:val="000E0069"/>
    <w:rsid w:val="00170A45"/>
    <w:rsid w:val="00171618"/>
    <w:rsid w:val="001A407C"/>
    <w:rsid w:val="002B0C78"/>
    <w:rsid w:val="002B36AA"/>
    <w:rsid w:val="003A3AAE"/>
    <w:rsid w:val="003C4F6E"/>
    <w:rsid w:val="00587732"/>
    <w:rsid w:val="005B77FD"/>
    <w:rsid w:val="006E14B7"/>
    <w:rsid w:val="0073599F"/>
    <w:rsid w:val="00963DCB"/>
    <w:rsid w:val="009B506A"/>
    <w:rsid w:val="00A43C7B"/>
    <w:rsid w:val="00A76B46"/>
    <w:rsid w:val="00B34BE4"/>
    <w:rsid w:val="00B7270D"/>
    <w:rsid w:val="00B76D23"/>
    <w:rsid w:val="00B929C2"/>
    <w:rsid w:val="00BC6CEF"/>
    <w:rsid w:val="00BE0084"/>
    <w:rsid w:val="00BE74E8"/>
    <w:rsid w:val="00CC192A"/>
    <w:rsid w:val="00DC42DB"/>
    <w:rsid w:val="00E50378"/>
    <w:rsid w:val="00E53306"/>
    <w:rsid w:val="00EC7295"/>
    <w:rsid w:val="00F83A18"/>
    <w:rsid w:val="00F91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2A2F"/>
  <w15:docId w15:val="{7FAFAA9C-3846-4645-A588-D000EFC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right="32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6"/>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77"/>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441"/>
      <w:ind w:left="65" w:right="2528" w:hanging="6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3Char">
    <w:name w:val="Heading 3 Char"/>
    <w:link w:val="Heading3"/>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7295"/>
    <w:pPr>
      <w:ind w:left="720"/>
      <w:contextualSpacing/>
    </w:pPr>
  </w:style>
  <w:style w:type="paragraph" w:styleId="BalloonText">
    <w:name w:val="Balloon Text"/>
    <w:basedOn w:val="Normal"/>
    <w:link w:val="BalloonTextChar"/>
    <w:uiPriority w:val="99"/>
    <w:semiHidden/>
    <w:unhideWhenUsed/>
    <w:rsid w:val="00DC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DB"/>
    <w:rPr>
      <w:rFonts w:ascii="Segoe UI" w:eastAsia="Arial" w:hAnsi="Segoe UI" w:cs="Segoe UI"/>
      <w:color w:val="000000"/>
      <w:sz w:val="18"/>
      <w:szCs w:val="18"/>
    </w:rPr>
  </w:style>
  <w:style w:type="character" w:styleId="Hyperlink">
    <w:name w:val="Hyperlink"/>
    <w:basedOn w:val="DefaultParagraphFont"/>
    <w:uiPriority w:val="99"/>
    <w:unhideWhenUsed/>
    <w:rsid w:val="00B76D23"/>
    <w:rPr>
      <w:color w:val="0563C1" w:themeColor="hyperlink"/>
      <w:u w:val="single"/>
    </w:rPr>
  </w:style>
  <w:style w:type="paragraph" w:styleId="NormalWeb">
    <w:name w:val="Normal (Web)"/>
    <w:basedOn w:val="Normal"/>
    <w:uiPriority w:val="99"/>
    <w:semiHidden/>
    <w:unhideWhenUsed/>
    <w:rsid w:val="00B7270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
    <w:name w:val="heading"/>
    <w:basedOn w:val="DefaultParagraphFont"/>
    <w:rsid w:val="005B77FD"/>
  </w:style>
  <w:style w:type="character" w:customStyle="1" w:styleId="frag-heading">
    <w:name w:val="frag-heading"/>
    <w:basedOn w:val="DefaultParagraphFont"/>
    <w:rsid w:val="005B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6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equa.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3</cp:revision>
  <cp:lastPrinted>2014-11-09T08:26:00Z</cp:lastPrinted>
  <dcterms:created xsi:type="dcterms:W3CDTF">2018-02-17T11:35:00Z</dcterms:created>
  <dcterms:modified xsi:type="dcterms:W3CDTF">2018-02-17T11:43:00Z</dcterms:modified>
</cp:coreProperties>
</file>